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42" w:rsidRDefault="00D85842" w:rsidP="000C1EC5">
      <w:pPr>
        <w:pStyle w:val="Ttulo2"/>
      </w:pPr>
    </w:p>
    <w:tbl>
      <w:tblPr>
        <w:tblStyle w:val="Tablaconcuadrcula1"/>
        <w:tblpPr w:leftFromText="141" w:rightFromText="141" w:vertAnchor="text" w:horzAnchor="margin" w:tblpY="-156"/>
        <w:tblW w:w="10768" w:type="dxa"/>
        <w:tblLayout w:type="fixed"/>
        <w:tblLook w:val="04A0" w:firstRow="1" w:lastRow="0" w:firstColumn="1" w:lastColumn="0" w:noHBand="0" w:noVBand="1"/>
      </w:tblPr>
      <w:tblGrid>
        <w:gridCol w:w="2692"/>
        <w:gridCol w:w="2692"/>
        <w:gridCol w:w="2692"/>
        <w:gridCol w:w="2692"/>
      </w:tblGrid>
      <w:tr w:rsidR="00D85842" w:rsidRPr="0027016F" w:rsidTr="00BD4E28">
        <w:trPr>
          <w:trHeight w:val="812"/>
        </w:trPr>
        <w:tc>
          <w:tcPr>
            <w:tcW w:w="10768" w:type="dxa"/>
            <w:gridSpan w:val="4"/>
          </w:tcPr>
          <w:p w:rsidR="00D85842" w:rsidRPr="0027016F"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COLEGIO CLASS INSTITUCIÓN EDUCATIVA DISTRITAL </w:t>
            </w:r>
          </w:p>
          <w:p w:rsidR="00D85842" w:rsidRPr="0027016F" w:rsidRDefault="00D85842" w:rsidP="00BD4E28">
            <w:pPr>
              <w:tabs>
                <w:tab w:val="center" w:pos="4419"/>
                <w:tab w:val="right" w:pos="8838"/>
              </w:tabs>
              <w:ind w:right="360"/>
              <w:jc w:val="center"/>
              <w:rPr>
                <w:rFonts w:ascii="Arial" w:eastAsia="Calibri" w:hAnsi="Arial" w:cs="Arial"/>
                <w:sz w:val="16"/>
                <w:szCs w:val="16"/>
              </w:rPr>
            </w:pPr>
            <w:r w:rsidRPr="0027016F">
              <w:rPr>
                <w:rFonts w:ascii="Arial" w:eastAsia="Calibri" w:hAnsi="Arial" w:cs="Arial"/>
                <w:noProof/>
                <w:sz w:val="20"/>
                <w:szCs w:val="20"/>
                <w:lang w:eastAsia="es-CO"/>
              </w:rPr>
              <w:drawing>
                <wp:anchor distT="0" distB="0" distL="114300" distR="114300" simplePos="0" relativeHeight="251662336" behindDoc="0" locked="0" layoutInCell="1" allowOverlap="1" wp14:anchorId="05FB92E8" wp14:editId="1F3F8B46">
                  <wp:simplePos x="0" y="0"/>
                  <wp:positionH relativeFrom="column">
                    <wp:posOffset>79375</wp:posOffset>
                  </wp:positionH>
                  <wp:positionV relativeFrom="paragraph">
                    <wp:posOffset>10160</wp:posOffset>
                  </wp:positionV>
                  <wp:extent cx="504825" cy="429260"/>
                  <wp:effectExtent l="0" t="0" r="0" b="8890"/>
                  <wp:wrapSquare wrapText="bothSides"/>
                  <wp:docPr id="23"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pic:spPr>
                      </pic:pic>
                    </a:graphicData>
                  </a:graphic>
                  <wp14:sizeRelH relativeFrom="page">
                    <wp14:pctWidth>0</wp14:pctWidth>
                  </wp14:sizeRelH>
                  <wp14:sizeRelV relativeFrom="page">
                    <wp14:pctHeight>0</wp14:pctHeight>
                  </wp14:sizeRelV>
                </wp:anchor>
              </w:drawing>
            </w:r>
            <w:r w:rsidRPr="0027016F">
              <w:rPr>
                <w:rFonts w:ascii="Arial" w:eastAsia="Calibri" w:hAnsi="Arial" w:cs="Arial"/>
                <w:sz w:val="16"/>
                <w:szCs w:val="16"/>
              </w:rPr>
              <w:t>“El Conocimiento y el arte como herramientas para la comunicación, el liderazgo y la convivencia”</w:t>
            </w:r>
          </w:p>
          <w:p w:rsidR="00D85842" w:rsidRPr="0027016F" w:rsidRDefault="00D85842" w:rsidP="00BD4E28">
            <w:pPr>
              <w:tabs>
                <w:tab w:val="center" w:pos="4419"/>
                <w:tab w:val="right" w:pos="8838"/>
              </w:tabs>
              <w:ind w:right="360"/>
              <w:jc w:val="center"/>
              <w:rPr>
                <w:rFonts w:ascii="Arial" w:eastAsia="Calibri" w:hAnsi="Arial" w:cs="Arial"/>
                <w:sz w:val="20"/>
                <w:szCs w:val="16"/>
              </w:rPr>
            </w:pPr>
            <w:r w:rsidRPr="0027016F">
              <w:rPr>
                <w:rFonts w:ascii="Arial" w:eastAsia="Calibri" w:hAnsi="Arial" w:cs="Arial"/>
                <w:sz w:val="20"/>
                <w:szCs w:val="16"/>
              </w:rPr>
              <w:t>Asignatura: Ciencias Económicas y Políticas      Grado 11°</w:t>
            </w:r>
          </w:p>
          <w:p w:rsidR="00D85842" w:rsidRPr="0027016F" w:rsidRDefault="00D85842" w:rsidP="00BD4E28">
            <w:pPr>
              <w:tabs>
                <w:tab w:val="center" w:pos="4419"/>
                <w:tab w:val="right" w:pos="8838"/>
              </w:tabs>
              <w:ind w:right="360"/>
              <w:jc w:val="center"/>
              <w:rPr>
                <w:rFonts w:ascii="Arial" w:eastAsia="Calibri" w:hAnsi="Arial" w:cs="Arial"/>
                <w:sz w:val="20"/>
                <w:szCs w:val="16"/>
              </w:rPr>
            </w:pPr>
            <w:r w:rsidRPr="0027016F">
              <w:rPr>
                <w:rFonts w:ascii="Arial" w:eastAsia="Calibri" w:hAnsi="Arial" w:cs="Arial"/>
                <w:sz w:val="20"/>
                <w:szCs w:val="16"/>
              </w:rPr>
              <w:t xml:space="preserve">Docente Alexandra Navas </w:t>
            </w:r>
          </w:p>
          <w:p w:rsidR="00D85842" w:rsidRPr="0027016F"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sidRPr="0027016F">
              <w:rPr>
                <w:rFonts w:ascii="Arial" w:eastAsia="Times New Roman" w:hAnsi="Arial" w:cs="Arial"/>
                <w:b/>
                <w:bCs/>
                <w:sz w:val="16"/>
                <w:szCs w:val="16"/>
                <w:lang w:val="es-ES" w:eastAsia="es-CO"/>
              </w:rPr>
              <w:t>EDUCACION VIRTUAL</w:t>
            </w:r>
            <w:r>
              <w:rPr>
                <w:rFonts w:ascii="Arial" w:eastAsia="Times New Roman" w:hAnsi="Arial" w:cs="Arial"/>
                <w:b/>
                <w:bCs/>
                <w:sz w:val="16"/>
                <w:szCs w:val="16"/>
                <w:lang w:val="es-ES" w:eastAsia="es-CO"/>
              </w:rPr>
              <w:t xml:space="preserve">  </w:t>
            </w:r>
            <w:hyperlink r:id="rId8" w:history="1">
              <w:r w:rsidRPr="00BA0ABF">
                <w:rPr>
                  <w:rStyle w:val="Hipervnculo"/>
                  <w:rFonts w:ascii="Arial" w:eastAsia="Times New Roman" w:hAnsi="Arial" w:cs="Arial"/>
                  <w:b/>
                  <w:bCs/>
                  <w:sz w:val="16"/>
                  <w:szCs w:val="16"/>
                  <w:lang w:val="es-ES" w:eastAsia="es-CO"/>
                </w:rPr>
                <w:t>https://alexa812008.wixsite.com/alexa</w:t>
              </w:r>
            </w:hyperlink>
          </w:p>
        </w:tc>
      </w:tr>
      <w:tr w:rsidR="00D85842" w:rsidRPr="0027016F" w:rsidTr="00BD4E28">
        <w:trPr>
          <w:trHeight w:val="380"/>
        </w:trPr>
        <w:tc>
          <w:tcPr>
            <w:tcW w:w="2692" w:type="dxa"/>
          </w:tcPr>
          <w:p w:rsidR="00D85842" w:rsidRPr="0027016F"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intensidad horaria: </w:t>
            </w:r>
            <w:r w:rsidRPr="0027016F">
              <w:rPr>
                <w:rFonts w:ascii="Arial" w:eastAsia="Calibri" w:hAnsi="Arial" w:cs="Arial"/>
                <w:sz w:val="16"/>
                <w:szCs w:val="16"/>
              </w:rPr>
              <w:t>3 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sidRPr="0027016F">
              <w:rPr>
                <w:rFonts w:ascii="Arial" w:eastAsia="Calibri" w:hAnsi="Arial" w:cs="Arial"/>
                <w:b/>
                <w:sz w:val="16"/>
                <w:szCs w:val="16"/>
              </w:rPr>
              <w:t xml:space="preserve">Grados: </w:t>
            </w:r>
            <w:r w:rsidRPr="0027016F">
              <w:rPr>
                <w:rFonts w:ascii="Arial" w:eastAsia="Calibri" w:hAnsi="Arial" w:cs="Arial"/>
                <w:b/>
                <w:szCs w:val="16"/>
              </w:rPr>
              <w:t>Undécimo JM</w:t>
            </w:r>
          </w:p>
          <w:p w:rsidR="00D85842" w:rsidRPr="005759A5" w:rsidRDefault="00D85842" w:rsidP="00BD4E28">
            <w:pPr>
              <w:ind w:firstLine="708"/>
              <w:rPr>
                <w:rFonts w:ascii="Arial" w:eastAsia="Calibri" w:hAnsi="Arial" w:cs="Arial"/>
                <w:sz w:val="16"/>
                <w:szCs w:val="16"/>
              </w:rPr>
            </w:pPr>
            <w:r>
              <w:rPr>
                <w:rFonts w:ascii="Arial" w:eastAsia="Calibri" w:hAnsi="Arial" w:cs="Arial"/>
                <w:sz w:val="16"/>
                <w:szCs w:val="16"/>
              </w:rPr>
              <w:t>Guía N°1</w:t>
            </w:r>
          </w:p>
        </w:tc>
        <w:tc>
          <w:tcPr>
            <w:tcW w:w="2692" w:type="dxa"/>
          </w:tcPr>
          <w:p w:rsidR="00D85842" w:rsidRPr="0027016F" w:rsidRDefault="00D85842" w:rsidP="00BD4E28">
            <w:pPr>
              <w:tabs>
                <w:tab w:val="center" w:pos="4419"/>
                <w:tab w:val="right" w:pos="8838"/>
              </w:tabs>
              <w:spacing w:line="480" w:lineRule="auto"/>
              <w:ind w:right="360"/>
              <w:jc w:val="center"/>
              <w:rPr>
                <w:rFonts w:ascii="Arial" w:eastAsia="Calibri" w:hAnsi="Arial" w:cs="Arial"/>
                <w:b/>
                <w:sz w:val="16"/>
                <w:szCs w:val="16"/>
              </w:rPr>
            </w:pPr>
            <w:r w:rsidRPr="0027016F">
              <w:rPr>
                <w:rFonts w:ascii="Arial" w:eastAsia="Calibri" w:hAnsi="Arial" w:cs="Arial"/>
                <w:b/>
                <w:sz w:val="16"/>
                <w:szCs w:val="16"/>
              </w:rPr>
              <w:t xml:space="preserve">Correo docente: </w:t>
            </w:r>
            <w:r w:rsidRPr="0027016F">
              <w:rPr>
                <w:rFonts w:ascii="Arial" w:eastAsia="Calibri" w:hAnsi="Arial" w:cs="Arial"/>
                <w:sz w:val="16"/>
                <w:szCs w:val="16"/>
              </w:rPr>
              <w:t>alexa812008@hotmail.es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27016F" w:rsidRDefault="00D85842" w:rsidP="00BD4E28">
            <w:pPr>
              <w:tabs>
                <w:tab w:val="center" w:pos="4419"/>
                <w:tab w:val="right" w:pos="8838"/>
              </w:tabs>
              <w:ind w:right="360"/>
              <w:jc w:val="center"/>
              <w:rPr>
                <w:rFonts w:ascii="Arial" w:eastAsia="Calibri" w:hAnsi="Arial" w:cs="Arial"/>
                <w:b/>
                <w:sz w:val="16"/>
                <w:szCs w:val="16"/>
              </w:rPr>
            </w:pPr>
          </w:p>
          <w:p w:rsidR="00D85842" w:rsidRPr="0027016F"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19 de Marzo de 2010 – 7:00 am</w:t>
            </w:r>
          </w:p>
        </w:tc>
      </w:tr>
    </w:tbl>
    <w:p w:rsidR="00D85842" w:rsidRPr="0027016F" w:rsidRDefault="00D85842" w:rsidP="00D85842">
      <w:pPr>
        <w:tabs>
          <w:tab w:val="left" w:pos="2055"/>
        </w:tabs>
        <w:jc w:val="center"/>
        <w:rPr>
          <w:b/>
        </w:rPr>
      </w:pPr>
      <w:r w:rsidRPr="0027016F">
        <w:rPr>
          <w:b/>
        </w:rPr>
        <w:t>PROYECTO SINTESIS PRIMER PERIODO</w:t>
      </w:r>
    </w:p>
    <w:p w:rsidR="00D85842" w:rsidRPr="0027016F" w:rsidRDefault="00D85842" w:rsidP="00D85842">
      <w:pPr>
        <w:tabs>
          <w:tab w:val="left" w:pos="2055"/>
        </w:tabs>
      </w:pPr>
      <w:r w:rsidRPr="0027016F">
        <w:rPr>
          <w:b/>
        </w:rPr>
        <w:t>Objetivo:</w:t>
      </w:r>
      <w:r w:rsidRPr="0027016F">
        <w:t xml:space="preserve"> Indagar con la familia sobre documentos oficiales o legales que demuestren la intervención del Estado en la economía de la familia</w:t>
      </w:r>
    </w:p>
    <w:p w:rsidR="00D85842" w:rsidRPr="0027016F" w:rsidRDefault="00D85842" w:rsidP="00D85842">
      <w:pPr>
        <w:tabs>
          <w:tab w:val="left" w:pos="2055"/>
        </w:tabs>
        <w:rPr>
          <w:b/>
        </w:rPr>
      </w:pPr>
      <w:r w:rsidRPr="0027016F">
        <w:rPr>
          <w:b/>
        </w:rPr>
        <w:t>Actividad</w:t>
      </w:r>
    </w:p>
    <w:p w:rsidR="00D85842" w:rsidRPr="0027016F" w:rsidRDefault="00D85842" w:rsidP="00D85842">
      <w:pPr>
        <w:numPr>
          <w:ilvl w:val="0"/>
          <w:numId w:val="3"/>
        </w:numPr>
        <w:tabs>
          <w:tab w:val="left" w:pos="2055"/>
        </w:tabs>
        <w:spacing w:after="200" w:line="276" w:lineRule="auto"/>
        <w:contextualSpacing/>
      </w:pPr>
      <w:r w:rsidRPr="0027016F">
        <w:t>Presentar un carpeta digital(PDF), debe tener los siguientes documentos</w:t>
      </w:r>
    </w:p>
    <w:p w:rsidR="00D85842" w:rsidRPr="0027016F" w:rsidRDefault="00D85842" w:rsidP="00D85842">
      <w:pPr>
        <w:numPr>
          <w:ilvl w:val="0"/>
          <w:numId w:val="3"/>
        </w:numPr>
        <w:tabs>
          <w:tab w:val="left" w:pos="2055"/>
        </w:tabs>
        <w:spacing w:after="200" w:line="276" w:lineRule="auto"/>
        <w:contextualSpacing/>
      </w:pPr>
      <w:r w:rsidRPr="0027016F">
        <w:t>Portada con diseño elaborada por el estudiante en relación con la temática abordada</w:t>
      </w:r>
    </w:p>
    <w:p w:rsidR="00D85842" w:rsidRPr="0027016F" w:rsidRDefault="00D85842" w:rsidP="00D85842">
      <w:pPr>
        <w:numPr>
          <w:ilvl w:val="0"/>
          <w:numId w:val="3"/>
        </w:numPr>
        <w:tabs>
          <w:tab w:val="left" w:pos="2055"/>
        </w:tabs>
        <w:spacing w:after="200" w:line="276" w:lineRule="auto"/>
        <w:contextualSpacing/>
      </w:pPr>
      <w:r w:rsidRPr="0027016F">
        <w:t xml:space="preserve">Desarrollar el cuadro de evidencias que contiene esta guía </w:t>
      </w:r>
    </w:p>
    <w:p w:rsidR="00D85842" w:rsidRPr="0027016F" w:rsidRDefault="00D85842" w:rsidP="00D85842">
      <w:pPr>
        <w:numPr>
          <w:ilvl w:val="0"/>
          <w:numId w:val="3"/>
        </w:numPr>
        <w:tabs>
          <w:tab w:val="left" w:pos="2055"/>
        </w:tabs>
        <w:spacing w:after="200" w:line="276" w:lineRule="auto"/>
        <w:contextualSpacing/>
      </w:pPr>
      <w:r w:rsidRPr="0027016F">
        <w:t>Cada uno de los documentos en su respectivo orden: (Anexo 1, Anexo 2…). Cada anexo ira en una hoja por separado y un anexo le puede servir para  demostrar varias intervenciones del Estado.</w:t>
      </w:r>
    </w:p>
    <w:p w:rsidR="00D85842" w:rsidRPr="0027016F" w:rsidRDefault="00D85842" w:rsidP="00D85842">
      <w:pPr>
        <w:numPr>
          <w:ilvl w:val="0"/>
          <w:numId w:val="3"/>
        </w:numPr>
        <w:tabs>
          <w:tab w:val="left" w:pos="2055"/>
        </w:tabs>
        <w:spacing w:after="200" w:line="276" w:lineRule="auto"/>
        <w:contextualSpacing/>
      </w:pPr>
      <w:r w:rsidRPr="0027016F">
        <w:t>Una fotografía de algún miembro de su familia y describe su ubicación en el sistema económico actual. Según la matriz.</w:t>
      </w:r>
    </w:p>
    <w:tbl>
      <w:tblPr>
        <w:tblStyle w:val="Tablaconcuadrcula1"/>
        <w:tblW w:w="0" w:type="auto"/>
        <w:tblLook w:val="04A0" w:firstRow="1" w:lastRow="0" w:firstColumn="1" w:lastColumn="0" w:noHBand="0" w:noVBand="1"/>
      </w:tblPr>
      <w:tblGrid>
        <w:gridCol w:w="2561"/>
        <w:gridCol w:w="3441"/>
        <w:gridCol w:w="5016"/>
      </w:tblGrid>
      <w:tr w:rsidR="008A1A61" w:rsidRPr="0027016F" w:rsidTr="0048730F">
        <w:trPr>
          <w:trHeight w:val="1612"/>
        </w:trPr>
        <w:tc>
          <w:tcPr>
            <w:tcW w:w="3591" w:type="dxa"/>
          </w:tcPr>
          <w:p w:rsidR="00D85842" w:rsidRPr="0027016F" w:rsidRDefault="00D85842" w:rsidP="00BD4E28">
            <w:pPr>
              <w:tabs>
                <w:tab w:val="left" w:pos="2055"/>
              </w:tabs>
              <w:rPr>
                <w:b/>
              </w:rPr>
            </w:pPr>
            <w:r w:rsidRPr="0027016F">
              <w:rPr>
                <w:b/>
              </w:rPr>
              <w:t>INTERVENCIÓN DEL ESTADO EN EL MERCADO Y LO LABORAL</w:t>
            </w:r>
          </w:p>
        </w:tc>
        <w:tc>
          <w:tcPr>
            <w:tcW w:w="5448" w:type="dxa"/>
          </w:tcPr>
          <w:p w:rsidR="00D85842" w:rsidRPr="0027016F" w:rsidRDefault="00D85842" w:rsidP="00BD4E28">
            <w:pPr>
              <w:tabs>
                <w:tab w:val="left" w:pos="2055"/>
              </w:tabs>
              <w:rPr>
                <w:b/>
              </w:rPr>
            </w:pPr>
            <w:r w:rsidRPr="0027016F">
              <w:rPr>
                <w:b/>
              </w:rPr>
              <w:t>EVIDENCIAS QUE SOPORTEN ESTA INTERVERCION EN EL AMBITO FAMILIAR</w:t>
            </w:r>
          </w:p>
        </w:tc>
        <w:tc>
          <w:tcPr>
            <w:tcW w:w="1735" w:type="dxa"/>
          </w:tcPr>
          <w:p w:rsidR="00D85842" w:rsidRPr="0027016F" w:rsidRDefault="00D85842" w:rsidP="00BD4E28">
            <w:pPr>
              <w:tabs>
                <w:tab w:val="left" w:pos="2055"/>
              </w:tabs>
              <w:rPr>
                <w:b/>
              </w:rPr>
            </w:pPr>
            <w:r w:rsidRPr="0027016F">
              <w:rPr>
                <w:b/>
              </w:rPr>
              <w:t>ANEXO N°</w:t>
            </w:r>
          </w:p>
        </w:tc>
      </w:tr>
      <w:tr w:rsidR="008A1A61" w:rsidRPr="0027016F" w:rsidTr="0048730F">
        <w:trPr>
          <w:trHeight w:val="976"/>
        </w:trPr>
        <w:tc>
          <w:tcPr>
            <w:tcW w:w="3591" w:type="dxa"/>
          </w:tcPr>
          <w:p w:rsidR="00D85842" w:rsidRPr="0027016F" w:rsidRDefault="00D85842" w:rsidP="00BD4E28">
            <w:r w:rsidRPr="0027016F">
              <w:t>Ingresos públicos</w:t>
            </w:r>
          </w:p>
        </w:tc>
        <w:tc>
          <w:tcPr>
            <w:tcW w:w="5448" w:type="dxa"/>
          </w:tcPr>
          <w:p w:rsidR="00D85842" w:rsidRPr="0027016F" w:rsidRDefault="0048730F" w:rsidP="00BD4E28">
            <w:pPr>
              <w:tabs>
                <w:tab w:val="left" w:pos="2055"/>
              </w:tabs>
              <w:rPr>
                <w:b/>
              </w:rPr>
            </w:pPr>
            <w:r>
              <w:rPr>
                <w:b/>
              </w:rPr>
              <w:t xml:space="preserve">Impuesto Predial </w:t>
            </w:r>
          </w:p>
        </w:tc>
        <w:tc>
          <w:tcPr>
            <w:tcW w:w="1735" w:type="dxa"/>
          </w:tcPr>
          <w:p w:rsidR="00D85842" w:rsidRPr="0027016F" w:rsidRDefault="008A1A61" w:rsidP="00BD4E28">
            <w:pPr>
              <w:tabs>
                <w:tab w:val="left" w:pos="2055"/>
              </w:tabs>
              <w:rPr>
                <w:b/>
              </w:rPr>
            </w:pPr>
            <w:r>
              <w:rPr>
                <w:b/>
                <w:noProof/>
                <w:lang w:eastAsia="es-CO"/>
              </w:rPr>
              <w:drawing>
                <wp:inline distT="0" distB="0" distL="0" distR="0" wp14:anchorId="0DBC1323" wp14:editId="0336D1B4">
                  <wp:extent cx="2300394" cy="3067050"/>
                  <wp:effectExtent l="0" t="0" r="508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e88d32-0919-4f10-872f-bc980c90c86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5092" cy="3073313"/>
                          </a:xfrm>
                          <a:prstGeom prst="rect">
                            <a:avLst/>
                          </a:prstGeom>
                        </pic:spPr>
                      </pic:pic>
                    </a:graphicData>
                  </a:graphic>
                </wp:inline>
              </w:drawing>
            </w:r>
          </w:p>
        </w:tc>
      </w:tr>
      <w:tr w:rsidR="008A1A61" w:rsidRPr="0027016F" w:rsidTr="0048730F">
        <w:trPr>
          <w:trHeight w:val="828"/>
        </w:trPr>
        <w:tc>
          <w:tcPr>
            <w:tcW w:w="3591" w:type="dxa"/>
          </w:tcPr>
          <w:p w:rsidR="00D85842" w:rsidRPr="0027016F" w:rsidRDefault="00D85842" w:rsidP="00BD4E28">
            <w:r w:rsidRPr="0027016F">
              <w:lastRenderedPageBreak/>
              <w:t>Gastos públicos</w:t>
            </w:r>
          </w:p>
        </w:tc>
        <w:tc>
          <w:tcPr>
            <w:tcW w:w="5448" w:type="dxa"/>
          </w:tcPr>
          <w:p w:rsidR="00D85842" w:rsidRPr="0027016F" w:rsidRDefault="0048730F" w:rsidP="00BD4E28">
            <w:pPr>
              <w:tabs>
                <w:tab w:val="left" w:pos="2055"/>
              </w:tabs>
              <w:rPr>
                <w:b/>
              </w:rPr>
            </w:pPr>
            <w:r>
              <w:rPr>
                <w:b/>
              </w:rPr>
              <w:t xml:space="preserve">Recibo De </w:t>
            </w:r>
            <w:proofErr w:type="spellStart"/>
            <w:r>
              <w:rPr>
                <w:b/>
              </w:rPr>
              <w:t>Energia</w:t>
            </w:r>
            <w:proofErr w:type="spellEnd"/>
            <w:r>
              <w:rPr>
                <w:b/>
              </w:rPr>
              <w:t xml:space="preserve"> , Acueducto y Teléfono </w:t>
            </w:r>
          </w:p>
        </w:tc>
        <w:tc>
          <w:tcPr>
            <w:tcW w:w="1735" w:type="dxa"/>
          </w:tcPr>
          <w:p w:rsidR="00D85842" w:rsidRPr="0027016F" w:rsidRDefault="0048730F" w:rsidP="00BD4E28">
            <w:pPr>
              <w:tabs>
                <w:tab w:val="left" w:pos="2055"/>
              </w:tabs>
              <w:rPr>
                <w:b/>
              </w:rPr>
            </w:pPr>
            <w:r>
              <w:rPr>
                <w:b/>
                <w:noProof/>
                <w:lang w:eastAsia="es-CO"/>
              </w:rPr>
              <w:drawing>
                <wp:inline distT="0" distB="0" distL="0" distR="0" wp14:anchorId="69178B67" wp14:editId="474BE448">
                  <wp:extent cx="3048000" cy="228614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69ed3-3cf4-4586-ad94-cde3b2add4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1026" cy="2288410"/>
                          </a:xfrm>
                          <a:prstGeom prst="rect">
                            <a:avLst/>
                          </a:prstGeom>
                        </pic:spPr>
                      </pic:pic>
                    </a:graphicData>
                  </a:graphic>
                </wp:inline>
              </w:drawing>
            </w:r>
          </w:p>
        </w:tc>
      </w:tr>
      <w:tr w:rsidR="008A1A61" w:rsidRPr="0027016F" w:rsidTr="0048730F">
        <w:trPr>
          <w:trHeight w:val="783"/>
        </w:trPr>
        <w:tc>
          <w:tcPr>
            <w:tcW w:w="3591" w:type="dxa"/>
          </w:tcPr>
          <w:p w:rsidR="00D85842" w:rsidRPr="0027016F" w:rsidRDefault="00D85842" w:rsidP="00BD4E28">
            <w:r w:rsidRPr="0027016F">
              <w:t>Regulaciones estatales</w:t>
            </w:r>
          </w:p>
        </w:tc>
        <w:tc>
          <w:tcPr>
            <w:tcW w:w="5448" w:type="dxa"/>
          </w:tcPr>
          <w:p w:rsidR="00D85842" w:rsidRPr="0027016F" w:rsidRDefault="0048730F" w:rsidP="00BD4E28">
            <w:pPr>
              <w:tabs>
                <w:tab w:val="left" w:pos="2055"/>
              </w:tabs>
              <w:rPr>
                <w:b/>
              </w:rPr>
            </w:pPr>
            <w:r>
              <w:rPr>
                <w:b/>
              </w:rPr>
              <w:t xml:space="preserve">Acta De Defunción </w:t>
            </w:r>
          </w:p>
        </w:tc>
        <w:tc>
          <w:tcPr>
            <w:tcW w:w="1735" w:type="dxa"/>
          </w:tcPr>
          <w:p w:rsidR="00D85842" w:rsidRPr="0027016F" w:rsidRDefault="0048730F" w:rsidP="00BD4E28">
            <w:pPr>
              <w:tabs>
                <w:tab w:val="left" w:pos="2055"/>
              </w:tabs>
              <w:rPr>
                <w:b/>
              </w:rPr>
            </w:pPr>
            <w:r>
              <w:rPr>
                <w:b/>
                <w:noProof/>
                <w:lang w:eastAsia="es-CO"/>
              </w:rPr>
              <w:drawing>
                <wp:inline distT="0" distB="0" distL="0" distR="0" wp14:anchorId="45818449" wp14:editId="14BCAE1A">
                  <wp:extent cx="2743200" cy="3657431"/>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ba0709-b321-4d61-bc83-4de6ec51708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708" cy="3658108"/>
                          </a:xfrm>
                          <a:prstGeom prst="rect">
                            <a:avLst/>
                          </a:prstGeom>
                        </pic:spPr>
                      </pic:pic>
                    </a:graphicData>
                  </a:graphic>
                </wp:inline>
              </w:drawing>
            </w:r>
          </w:p>
        </w:tc>
      </w:tr>
      <w:tr w:rsidR="008A1A61" w:rsidRPr="0027016F" w:rsidTr="0048730F">
        <w:trPr>
          <w:trHeight w:val="828"/>
        </w:trPr>
        <w:tc>
          <w:tcPr>
            <w:tcW w:w="3591" w:type="dxa"/>
          </w:tcPr>
          <w:p w:rsidR="00D85842" w:rsidRPr="0027016F" w:rsidRDefault="00D85842" w:rsidP="00BD4E28">
            <w:r w:rsidRPr="0027016F">
              <w:t>Empresas públicas</w:t>
            </w:r>
          </w:p>
        </w:tc>
        <w:tc>
          <w:tcPr>
            <w:tcW w:w="5448" w:type="dxa"/>
          </w:tcPr>
          <w:p w:rsidR="00D85842" w:rsidRPr="0027016F" w:rsidRDefault="0048730F" w:rsidP="00BD4E28">
            <w:pPr>
              <w:tabs>
                <w:tab w:val="left" w:pos="2055"/>
              </w:tabs>
              <w:rPr>
                <w:b/>
              </w:rPr>
            </w:pPr>
            <w:proofErr w:type="spellStart"/>
            <w:r>
              <w:rPr>
                <w:b/>
              </w:rPr>
              <w:t>Etb</w:t>
            </w:r>
            <w:proofErr w:type="spellEnd"/>
            <w:r>
              <w:rPr>
                <w:b/>
              </w:rPr>
              <w:t xml:space="preserve"> , </w:t>
            </w:r>
            <w:proofErr w:type="spellStart"/>
            <w:r>
              <w:rPr>
                <w:b/>
              </w:rPr>
              <w:t>Codensa</w:t>
            </w:r>
            <w:proofErr w:type="spellEnd"/>
            <w:r>
              <w:rPr>
                <w:b/>
              </w:rPr>
              <w:t xml:space="preserve"> ,</w:t>
            </w:r>
            <w:r w:rsidR="008A1A61">
              <w:rPr>
                <w:b/>
              </w:rPr>
              <w:t xml:space="preserve">  </w:t>
            </w:r>
            <w:r>
              <w:rPr>
                <w:b/>
              </w:rPr>
              <w:t>Acueducto De Bogotá</w:t>
            </w:r>
            <w:r w:rsidR="008A1A61">
              <w:rPr>
                <w:b/>
              </w:rPr>
              <w:t xml:space="preserve"> </w:t>
            </w:r>
          </w:p>
        </w:tc>
        <w:tc>
          <w:tcPr>
            <w:tcW w:w="1735" w:type="dxa"/>
          </w:tcPr>
          <w:p w:rsidR="00D85842" w:rsidRPr="0027016F" w:rsidRDefault="008A1A61" w:rsidP="00BD4E28">
            <w:pPr>
              <w:tabs>
                <w:tab w:val="left" w:pos="2055"/>
              </w:tabs>
              <w:rPr>
                <w:b/>
              </w:rPr>
            </w:pPr>
            <w:r>
              <w:rPr>
                <w:noProof/>
                <w:lang w:eastAsia="es-CO"/>
              </w:rPr>
              <w:drawing>
                <wp:inline distT="0" distB="0" distL="0" distR="0" wp14:anchorId="677F451D" wp14:editId="32941A6F">
                  <wp:extent cx="1276350" cy="717187"/>
                  <wp:effectExtent l="0" t="0" r="0" b="6985"/>
                  <wp:docPr id="8" name="Imagen 8" descr="Resultado de imagen de etb ima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etb image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385" cy="720578"/>
                          </a:xfrm>
                          <a:prstGeom prst="rect">
                            <a:avLst/>
                          </a:prstGeom>
                          <a:noFill/>
                          <a:ln>
                            <a:noFill/>
                          </a:ln>
                        </pic:spPr>
                      </pic:pic>
                    </a:graphicData>
                  </a:graphic>
                </wp:inline>
              </w:drawing>
            </w:r>
            <w:r>
              <w:rPr>
                <w:noProof/>
                <w:lang w:eastAsia="es-CO"/>
              </w:rPr>
              <w:drawing>
                <wp:inline distT="0" distB="0" distL="0" distR="0" wp14:anchorId="69984B31" wp14:editId="6A9028E6">
                  <wp:extent cx="1714500" cy="964153"/>
                  <wp:effectExtent l="0" t="0" r="0" b="7620"/>
                  <wp:docPr id="9" name="Imagen 9" descr="Resultado de imagen de cod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odens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1338" cy="967998"/>
                          </a:xfrm>
                          <a:prstGeom prst="rect">
                            <a:avLst/>
                          </a:prstGeom>
                          <a:noFill/>
                          <a:ln>
                            <a:noFill/>
                          </a:ln>
                        </pic:spPr>
                      </pic:pic>
                    </a:graphicData>
                  </a:graphic>
                </wp:inline>
              </w:drawing>
            </w:r>
            <w:r>
              <w:rPr>
                <w:noProof/>
                <w:lang w:eastAsia="es-CO"/>
              </w:rPr>
              <w:drawing>
                <wp:inline distT="0" distB="0" distL="0" distR="0" wp14:anchorId="7D529DF9" wp14:editId="3923266F">
                  <wp:extent cx="1495425" cy="1196340"/>
                  <wp:effectExtent l="0" t="0" r="9525" b="3810"/>
                  <wp:docPr id="10" name="Imagen 10" descr="Resultado de imagen de acuedu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acueduc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196340"/>
                          </a:xfrm>
                          <a:prstGeom prst="rect">
                            <a:avLst/>
                          </a:prstGeom>
                          <a:noFill/>
                          <a:ln>
                            <a:noFill/>
                          </a:ln>
                        </pic:spPr>
                      </pic:pic>
                    </a:graphicData>
                  </a:graphic>
                </wp:inline>
              </w:drawing>
            </w:r>
          </w:p>
        </w:tc>
      </w:tr>
      <w:tr w:rsidR="008A1A61" w:rsidRPr="0027016F" w:rsidTr="0048730F">
        <w:trPr>
          <w:trHeight w:val="1612"/>
        </w:trPr>
        <w:tc>
          <w:tcPr>
            <w:tcW w:w="3591" w:type="dxa"/>
          </w:tcPr>
          <w:p w:rsidR="00D85842" w:rsidRPr="0027016F" w:rsidRDefault="00D85842" w:rsidP="00BD4E28">
            <w:r w:rsidRPr="0027016F">
              <w:lastRenderedPageBreak/>
              <w:t>Determina las condiciones de remuneración del trabajador</w:t>
            </w:r>
          </w:p>
        </w:tc>
        <w:tc>
          <w:tcPr>
            <w:tcW w:w="5448" w:type="dxa"/>
          </w:tcPr>
          <w:p w:rsidR="00D85842" w:rsidRPr="0027016F" w:rsidRDefault="0048730F" w:rsidP="00BD4E28">
            <w:pPr>
              <w:tabs>
                <w:tab w:val="left" w:pos="2055"/>
              </w:tabs>
              <w:rPr>
                <w:b/>
              </w:rPr>
            </w:pPr>
            <w:r>
              <w:rPr>
                <w:b/>
              </w:rPr>
              <w:t xml:space="preserve">Salario mínimo Legal Vigente O Documento </w:t>
            </w:r>
          </w:p>
        </w:tc>
        <w:tc>
          <w:tcPr>
            <w:tcW w:w="1735" w:type="dxa"/>
          </w:tcPr>
          <w:p w:rsidR="00D85842" w:rsidRPr="0027016F" w:rsidRDefault="008A1A61" w:rsidP="00BD4E28">
            <w:pPr>
              <w:tabs>
                <w:tab w:val="left" w:pos="2055"/>
              </w:tabs>
              <w:rPr>
                <w:b/>
              </w:rPr>
            </w:pPr>
            <w:r>
              <w:rPr>
                <w:noProof/>
                <w:lang w:eastAsia="es-CO"/>
              </w:rPr>
              <w:drawing>
                <wp:inline distT="0" distB="0" distL="0" distR="0" wp14:anchorId="598602B9" wp14:editId="4379EA92">
                  <wp:extent cx="2114550" cy="1407551"/>
                  <wp:effectExtent l="0" t="0" r="0" b="2540"/>
                  <wp:docPr id="11" name="Imagen 11" descr="Resultado de imagen de salario min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alario minim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1579" cy="1412230"/>
                          </a:xfrm>
                          <a:prstGeom prst="rect">
                            <a:avLst/>
                          </a:prstGeom>
                          <a:noFill/>
                          <a:ln>
                            <a:noFill/>
                          </a:ln>
                        </pic:spPr>
                      </pic:pic>
                    </a:graphicData>
                  </a:graphic>
                </wp:inline>
              </w:drawing>
            </w:r>
          </w:p>
        </w:tc>
      </w:tr>
      <w:tr w:rsidR="008A1A61" w:rsidRPr="0027016F" w:rsidTr="0048730F">
        <w:trPr>
          <w:trHeight w:val="1612"/>
        </w:trPr>
        <w:tc>
          <w:tcPr>
            <w:tcW w:w="3591" w:type="dxa"/>
          </w:tcPr>
          <w:p w:rsidR="00D85842" w:rsidRPr="0027016F" w:rsidRDefault="00D85842" w:rsidP="00BD4E28">
            <w:pPr>
              <w:tabs>
                <w:tab w:val="left" w:pos="2055"/>
              </w:tabs>
            </w:pPr>
            <w:r w:rsidRPr="0027016F">
              <w:t>Fija las condiciones básicas del trabajo</w:t>
            </w:r>
          </w:p>
        </w:tc>
        <w:tc>
          <w:tcPr>
            <w:tcW w:w="5448" w:type="dxa"/>
          </w:tcPr>
          <w:p w:rsidR="00D85842" w:rsidRPr="0027016F" w:rsidRDefault="0048730F" w:rsidP="00BD4E28">
            <w:pPr>
              <w:tabs>
                <w:tab w:val="left" w:pos="2055"/>
              </w:tabs>
              <w:rPr>
                <w:b/>
              </w:rPr>
            </w:pPr>
            <w:r>
              <w:rPr>
                <w:b/>
              </w:rPr>
              <w:t xml:space="preserve">Contrato Laboral </w:t>
            </w:r>
          </w:p>
        </w:tc>
        <w:tc>
          <w:tcPr>
            <w:tcW w:w="1735" w:type="dxa"/>
          </w:tcPr>
          <w:p w:rsidR="00D85842" w:rsidRPr="0027016F" w:rsidRDefault="00D85842" w:rsidP="00BD4E28">
            <w:pPr>
              <w:tabs>
                <w:tab w:val="left" w:pos="2055"/>
              </w:tabs>
              <w:rPr>
                <w:b/>
              </w:rPr>
            </w:pPr>
          </w:p>
        </w:tc>
      </w:tr>
    </w:tbl>
    <w:p w:rsidR="00D85842" w:rsidRPr="0027016F" w:rsidRDefault="00D85842" w:rsidP="00D85842">
      <w:pPr>
        <w:tabs>
          <w:tab w:val="left" w:pos="2055"/>
        </w:tabs>
        <w:jc w:val="right"/>
        <w:rPr>
          <w:b/>
        </w:rPr>
      </w:pPr>
    </w:p>
    <w:p w:rsidR="00D85842" w:rsidRPr="0027016F" w:rsidRDefault="00D85842" w:rsidP="00D85842">
      <w:pPr>
        <w:tabs>
          <w:tab w:val="left" w:pos="2055"/>
        </w:tabs>
        <w:jc w:val="center"/>
        <w:rPr>
          <w:b/>
        </w:rPr>
      </w:pPr>
      <w:r w:rsidRPr="0027016F">
        <w:rPr>
          <w:b/>
        </w:rPr>
        <w:t>Matriz para el quinto punto:</w:t>
      </w:r>
    </w:p>
    <w:tbl>
      <w:tblPr>
        <w:tblStyle w:val="Tablaconcuadrcula1"/>
        <w:tblW w:w="10956" w:type="dxa"/>
        <w:tblLook w:val="04A0" w:firstRow="1" w:lastRow="0" w:firstColumn="1" w:lastColumn="0" w:noHBand="0" w:noVBand="1"/>
      </w:tblPr>
      <w:tblGrid>
        <w:gridCol w:w="4248"/>
        <w:gridCol w:w="6708"/>
      </w:tblGrid>
      <w:tr w:rsidR="00D85842" w:rsidRPr="0027016F" w:rsidTr="00DA1158">
        <w:trPr>
          <w:trHeight w:val="1557"/>
        </w:trPr>
        <w:tc>
          <w:tcPr>
            <w:tcW w:w="10956" w:type="dxa"/>
            <w:gridSpan w:val="2"/>
          </w:tcPr>
          <w:p w:rsidR="00D85842" w:rsidRPr="0027016F" w:rsidRDefault="00D85842" w:rsidP="00BD4E28">
            <w:pPr>
              <w:tabs>
                <w:tab w:val="left" w:pos="2055"/>
              </w:tabs>
              <w:jc w:val="center"/>
              <w:rPr>
                <w:b/>
                <w:sz w:val="144"/>
                <w:szCs w:val="144"/>
              </w:rPr>
            </w:pPr>
            <w:r w:rsidRPr="0027016F">
              <w:rPr>
                <w:b/>
                <w:sz w:val="144"/>
                <w:szCs w:val="144"/>
              </w:rPr>
              <w:t>FOTOGRAFÍA</w:t>
            </w: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A1158" w:rsidP="00DA1158">
            <w:pPr>
              <w:tabs>
                <w:tab w:val="left" w:pos="2055"/>
              </w:tabs>
              <w:jc w:val="center"/>
              <w:rPr>
                <w:b/>
              </w:rPr>
            </w:pPr>
            <w:r>
              <w:rPr>
                <w:b/>
                <w:noProof/>
                <w:lang w:eastAsia="es-CO"/>
              </w:rPr>
              <w:drawing>
                <wp:inline distT="0" distB="0" distL="0" distR="0" wp14:anchorId="50901F85" wp14:editId="44160516">
                  <wp:extent cx="3305175" cy="4467225"/>
                  <wp:effectExtent l="0" t="0" r="9525"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58953e-c8e4-4710-91fc-80e9d4818317.jpg"/>
                          <pic:cNvPicPr/>
                        </pic:nvPicPr>
                        <pic:blipFill>
                          <a:blip r:embed="rId16">
                            <a:extLst>
                              <a:ext uri="{28A0092B-C50C-407E-A947-70E740481C1C}">
                                <a14:useLocalDpi xmlns:a14="http://schemas.microsoft.com/office/drawing/2010/main" val="0"/>
                              </a:ext>
                            </a:extLst>
                          </a:blip>
                          <a:stretch>
                            <a:fillRect/>
                          </a:stretch>
                        </pic:blipFill>
                        <pic:spPr>
                          <a:xfrm>
                            <a:off x="0" y="0"/>
                            <a:ext cx="3311400" cy="4475639"/>
                          </a:xfrm>
                          <a:prstGeom prst="rect">
                            <a:avLst/>
                          </a:prstGeom>
                        </pic:spPr>
                      </pic:pic>
                    </a:graphicData>
                  </a:graphic>
                </wp:inline>
              </w:drawing>
            </w: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p w:rsidR="00D85842" w:rsidRPr="0027016F" w:rsidRDefault="00D85842" w:rsidP="00BD4E28">
            <w:pPr>
              <w:tabs>
                <w:tab w:val="left" w:pos="2055"/>
              </w:tabs>
              <w:jc w:val="right"/>
              <w:rPr>
                <w:b/>
              </w:rPr>
            </w:pPr>
          </w:p>
        </w:tc>
      </w:tr>
      <w:tr w:rsidR="00D85842" w:rsidRPr="0027016F" w:rsidTr="00BD4E28">
        <w:trPr>
          <w:trHeight w:val="1006"/>
        </w:trPr>
        <w:tc>
          <w:tcPr>
            <w:tcW w:w="4248" w:type="dxa"/>
          </w:tcPr>
          <w:p w:rsidR="00D85842" w:rsidRPr="0027016F" w:rsidRDefault="00D85842" w:rsidP="00BD4E28">
            <w:pPr>
              <w:tabs>
                <w:tab w:val="left" w:pos="2055"/>
              </w:tabs>
              <w:rPr>
                <w:b/>
              </w:rPr>
            </w:pPr>
            <w:r w:rsidRPr="0027016F">
              <w:rPr>
                <w:b/>
              </w:rPr>
              <w:lastRenderedPageBreak/>
              <w:t xml:space="preserve">DETERMINA SI PRODUCE UN BIEN O SERVICIO, ¿CUÁL? </w:t>
            </w:r>
          </w:p>
          <w:p w:rsidR="00D85842" w:rsidRPr="0027016F" w:rsidRDefault="00D85842" w:rsidP="00BD4E28">
            <w:r w:rsidRPr="0027016F">
              <w:t>Ej. La profesora no elabora u producto bien, ella presta un servicio</w:t>
            </w:r>
          </w:p>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p w:rsidR="00D85842" w:rsidRPr="0027016F" w:rsidRDefault="00D85842" w:rsidP="00BD4E28"/>
        </w:tc>
        <w:tc>
          <w:tcPr>
            <w:tcW w:w="6708" w:type="dxa"/>
          </w:tcPr>
          <w:p w:rsidR="00D85842" w:rsidRDefault="00D85842" w:rsidP="00BD4E28">
            <w:pPr>
              <w:tabs>
                <w:tab w:val="left" w:pos="2055"/>
              </w:tabs>
              <w:jc w:val="right"/>
              <w:rPr>
                <w:b/>
              </w:rPr>
            </w:pPr>
          </w:p>
          <w:p w:rsidR="002E48EC" w:rsidRDefault="002E48EC" w:rsidP="002E48EC">
            <w:pPr>
              <w:rPr>
                <w:b/>
              </w:rPr>
            </w:pPr>
          </w:p>
          <w:p w:rsidR="002E48EC" w:rsidRDefault="00DA1158" w:rsidP="002E48EC">
            <w:pPr>
              <w:rPr>
                <w:b/>
              </w:rPr>
            </w:pPr>
            <w:r>
              <w:rPr>
                <w:b/>
              </w:rPr>
              <w:t xml:space="preserve"> Mi </w:t>
            </w:r>
            <w:r w:rsidR="00E366C9">
              <w:rPr>
                <w:b/>
              </w:rPr>
              <w:t>Tío</w:t>
            </w:r>
            <w:bookmarkStart w:id="0" w:name="_GoBack"/>
            <w:bookmarkEnd w:id="0"/>
            <w:r>
              <w:rPr>
                <w:b/>
              </w:rPr>
              <w:t xml:space="preserve"> Antonio Elabora Productos A Base De Metal Como Puertas,  Ventanas, Rejas </w:t>
            </w:r>
            <w:proofErr w:type="spellStart"/>
            <w:r>
              <w:rPr>
                <w:b/>
              </w:rPr>
              <w:t>Etc</w:t>
            </w:r>
            <w:proofErr w:type="spellEnd"/>
            <w:r>
              <w:rPr>
                <w:b/>
              </w:rPr>
              <w:t xml:space="preserve"> </w:t>
            </w:r>
          </w:p>
          <w:p w:rsidR="002E48EC" w:rsidRPr="002E48EC" w:rsidRDefault="002E48EC" w:rsidP="002E48EC">
            <w:pPr>
              <w:tabs>
                <w:tab w:val="left" w:pos="2370"/>
              </w:tabs>
            </w:pPr>
          </w:p>
        </w:tc>
      </w:tr>
      <w:tr w:rsidR="00D85842" w:rsidRPr="0027016F" w:rsidTr="00BD4E28">
        <w:trPr>
          <w:trHeight w:val="839"/>
        </w:trPr>
        <w:tc>
          <w:tcPr>
            <w:tcW w:w="4248" w:type="dxa"/>
          </w:tcPr>
          <w:p w:rsidR="00D85842" w:rsidRPr="0027016F" w:rsidRDefault="00D85842" w:rsidP="00BD4E28">
            <w:pPr>
              <w:tabs>
                <w:tab w:val="left" w:pos="2055"/>
              </w:tabs>
              <w:rPr>
                <w:b/>
              </w:rPr>
            </w:pPr>
            <w:r w:rsidRPr="0027016F">
              <w:rPr>
                <w:b/>
              </w:rPr>
              <w:t>FACTOR DE PRODUCCION: MANO DE OBRA</w:t>
            </w:r>
          </w:p>
          <w:p w:rsidR="00D85842" w:rsidRPr="0027016F" w:rsidRDefault="00D85842" w:rsidP="00BD4E28">
            <w:pPr>
              <w:rPr>
                <w:rFonts w:cstheme="minorHAnsi"/>
                <w:color w:val="222222"/>
                <w:shd w:val="clear" w:color="auto" w:fill="FFFFFF"/>
              </w:rPr>
            </w:pPr>
            <w:r w:rsidRPr="0027016F">
              <w:rPr>
                <w:rFonts w:cstheme="minorHAnsi"/>
              </w:rPr>
              <w:t>Los factores de producción son los recursos empleados para producir bienes y servicios que satisfagan las necesidades humanas. Así la mano de obra es t</w:t>
            </w:r>
            <w:r w:rsidRPr="0027016F">
              <w:rPr>
                <w:rFonts w:cstheme="minorHAnsi"/>
                <w:color w:val="222222"/>
                <w:shd w:val="clear" w:color="auto" w:fill="FFFFFF"/>
              </w:rPr>
              <w:t>oda actividad humana que interviene en el proceso de producción.</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27016F" w:rsidRDefault="002E48EC" w:rsidP="00E366C9">
            <w:pPr>
              <w:tabs>
                <w:tab w:val="left" w:pos="2055"/>
              </w:tabs>
              <w:rPr>
                <w:b/>
              </w:rPr>
            </w:pPr>
            <w:r>
              <w:rPr>
                <w:b/>
              </w:rPr>
              <w:t xml:space="preserve"> </w:t>
            </w:r>
            <w:r w:rsidR="00E366C9">
              <w:rPr>
                <w:b/>
              </w:rPr>
              <w:t xml:space="preserve">Energía , Agua , Metal , Soldadura , Pintura , Empleados ( Mano De Obra) Elementos De Protección Personal </w:t>
            </w:r>
          </w:p>
        </w:tc>
      </w:tr>
      <w:tr w:rsidR="00D85842" w:rsidRPr="0027016F" w:rsidTr="00BD4E28">
        <w:trPr>
          <w:trHeight w:val="979"/>
        </w:trPr>
        <w:tc>
          <w:tcPr>
            <w:tcW w:w="4248" w:type="dxa"/>
          </w:tcPr>
          <w:p w:rsidR="00D85842" w:rsidRPr="0027016F" w:rsidRDefault="00D85842" w:rsidP="00BD4E28">
            <w:pPr>
              <w:tabs>
                <w:tab w:val="left" w:pos="2055"/>
              </w:tabs>
              <w:rPr>
                <w:b/>
              </w:rPr>
            </w:pPr>
            <w:r w:rsidRPr="0027016F">
              <w:rPr>
                <w:b/>
              </w:rPr>
              <w:t>FACTOR DE PRODUCCIÓN: TIERRA</w:t>
            </w:r>
          </w:p>
          <w:p w:rsidR="00D85842" w:rsidRPr="0027016F" w:rsidRDefault="00D85842" w:rsidP="00BD4E28">
            <w:pPr>
              <w:rPr>
                <w:rFonts w:cstheme="minorHAnsi"/>
                <w:color w:val="222222"/>
                <w:shd w:val="clear" w:color="auto" w:fill="FFFFFF"/>
              </w:rPr>
            </w:pPr>
            <w:r w:rsidRPr="0027016F">
              <w:rPr>
                <w:rFonts w:cstheme="minorHAnsi"/>
                <w:color w:val="222222"/>
                <w:shd w:val="clear" w:color="auto" w:fill="FFFFFF"/>
              </w:rPr>
              <w:t>Debe entenderse como la cantidad de tierras agrícolas o forestales de las que se podía extraer beneficio económico, y también como los  recursos naturales o mineros</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27016F" w:rsidRDefault="00E366C9" w:rsidP="00BD4E28">
            <w:pPr>
              <w:tabs>
                <w:tab w:val="left" w:pos="2055"/>
              </w:tabs>
              <w:jc w:val="right"/>
              <w:rPr>
                <w:b/>
              </w:rPr>
            </w:pPr>
            <w:r>
              <w:rPr>
                <w:b/>
              </w:rPr>
              <w:t xml:space="preserve">El Hierro Es Un Metal De Transición Es Uno De Los Elementos Más Abundantes De La Corteza Terrestre.  Al Estar Presente De Manera Natural Y Disponer De Una Resistencia  </w:t>
            </w:r>
          </w:p>
        </w:tc>
      </w:tr>
      <w:tr w:rsidR="00D85842" w:rsidRPr="0027016F" w:rsidTr="00BD4E28">
        <w:trPr>
          <w:trHeight w:val="1266"/>
        </w:trPr>
        <w:tc>
          <w:tcPr>
            <w:tcW w:w="4248" w:type="dxa"/>
          </w:tcPr>
          <w:p w:rsidR="00D85842" w:rsidRPr="0027016F" w:rsidRDefault="00D85842" w:rsidP="00BD4E28">
            <w:pPr>
              <w:tabs>
                <w:tab w:val="left" w:pos="2055"/>
              </w:tabs>
              <w:rPr>
                <w:b/>
              </w:rPr>
            </w:pPr>
            <w:r w:rsidRPr="0027016F">
              <w:rPr>
                <w:b/>
              </w:rPr>
              <w:t>FACTOR DE PRODUCCIÓN:CAPITAL</w:t>
            </w:r>
          </w:p>
          <w:p w:rsidR="00D85842" w:rsidRPr="0027016F" w:rsidRDefault="00D85842" w:rsidP="00BD4E28"/>
          <w:p w:rsidR="00D85842" w:rsidRPr="0027016F" w:rsidRDefault="00D85842" w:rsidP="00BD4E28">
            <w:pPr>
              <w:rPr>
                <w:rFonts w:cstheme="minorHAnsi"/>
                <w:color w:val="222222"/>
                <w:shd w:val="clear" w:color="auto" w:fill="FFFFFF"/>
              </w:rPr>
            </w:pPr>
            <w:r w:rsidRPr="0027016F">
              <w:rPr>
                <w:rFonts w:cstheme="minorHAnsi"/>
                <w:color w:val="222222"/>
                <w:shd w:val="clear" w:color="auto" w:fill="FFFFFF"/>
              </w:rPr>
              <w:t>Se divide en capital físico (edificios, ordenadores, etc.) y capital  financiero (el dinero que posee).</w:t>
            </w: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color w:val="222222"/>
                <w:shd w:val="clear" w:color="auto" w:fill="FFFFFF"/>
              </w:rPr>
            </w:pPr>
          </w:p>
          <w:p w:rsidR="00D85842" w:rsidRPr="0027016F" w:rsidRDefault="00D85842" w:rsidP="00BD4E28">
            <w:pPr>
              <w:rPr>
                <w:rFonts w:cstheme="minorHAnsi"/>
              </w:rPr>
            </w:pPr>
          </w:p>
        </w:tc>
        <w:tc>
          <w:tcPr>
            <w:tcW w:w="6708" w:type="dxa"/>
          </w:tcPr>
          <w:p w:rsidR="00D85842" w:rsidRPr="0027016F" w:rsidRDefault="00E366C9" w:rsidP="00BD4E28">
            <w:pPr>
              <w:tabs>
                <w:tab w:val="left" w:pos="2055"/>
              </w:tabs>
              <w:jc w:val="right"/>
              <w:rPr>
                <w:b/>
              </w:rPr>
            </w:pPr>
            <w:r>
              <w:rPr>
                <w:b/>
              </w:rPr>
              <w:t>Taller,</w:t>
            </w:r>
            <w:r>
              <w:rPr>
                <w:b/>
              </w:rPr>
              <w:t xml:space="preserve"> Herramientas </w:t>
            </w:r>
            <w:proofErr w:type="gramStart"/>
            <w:r>
              <w:rPr>
                <w:b/>
              </w:rPr>
              <w:t>( Pulidora</w:t>
            </w:r>
            <w:proofErr w:type="gramEnd"/>
            <w:r>
              <w:rPr>
                <w:b/>
              </w:rPr>
              <w:t xml:space="preserve"> , Soldadura , Equipo , Compresor Baúl Herramientas ) Dinero Para Pagar A Los Empleados Y El Material . Material Para Elaborar Los Trabajos  </w:t>
            </w:r>
          </w:p>
        </w:tc>
      </w:tr>
      <w:tr w:rsidR="00D85842" w:rsidRPr="0027016F" w:rsidTr="00BD4E28">
        <w:trPr>
          <w:trHeight w:val="841"/>
        </w:trPr>
        <w:tc>
          <w:tcPr>
            <w:tcW w:w="4248" w:type="dxa"/>
          </w:tcPr>
          <w:p w:rsidR="00D85842" w:rsidRPr="0027016F" w:rsidRDefault="00D85842" w:rsidP="00BD4E28">
            <w:pPr>
              <w:tabs>
                <w:tab w:val="left" w:pos="2055"/>
              </w:tabs>
              <w:rPr>
                <w:b/>
              </w:rPr>
            </w:pPr>
            <w:r w:rsidRPr="0027016F">
              <w:rPr>
                <w:b/>
              </w:rPr>
              <w:lastRenderedPageBreak/>
              <w:t>COMO  INTERVENE EL ESTADO EN EL CAMPO LABORAL DE ESTE MIEMBRO DE TU FAMILIA</w:t>
            </w: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p w:rsidR="00D85842" w:rsidRPr="0027016F" w:rsidRDefault="00D85842" w:rsidP="00BD4E28">
            <w:pPr>
              <w:tabs>
                <w:tab w:val="left" w:pos="2055"/>
              </w:tabs>
              <w:rPr>
                <w:b/>
              </w:rPr>
            </w:pPr>
          </w:p>
        </w:tc>
        <w:tc>
          <w:tcPr>
            <w:tcW w:w="6708" w:type="dxa"/>
          </w:tcPr>
          <w:p w:rsidR="00D85842" w:rsidRPr="0027016F" w:rsidRDefault="00E366C9" w:rsidP="00BD4E28">
            <w:pPr>
              <w:tabs>
                <w:tab w:val="left" w:pos="2055"/>
              </w:tabs>
              <w:jc w:val="right"/>
              <w:rPr>
                <w:b/>
              </w:rPr>
            </w:pPr>
            <w:r>
              <w:rPr>
                <w:b/>
              </w:rPr>
              <w:t xml:space="preserve">Se Debe Hacer El Pago De La Cámara De Comercio Anualmente Con El Cobro De Los Servicios Públicos </w:t>
            </w:r>
            <w:proofErr w:type="spellStart"/>
            <w:r>
              <w:rPr>
                <w:b/>
              </w:rPr>
              <w:t>Asi</w:t>
            </w:r>
            <w:proofErr w:type="spellEnd"/>
            <w:r>
              <w:rPr>
                <w:b/>
              </w:rPr>
              <w:t xml:space="preserve"> Como El IVA  Que Le Pertenece A Los Materiales Que Se Deben Comprar El Pago Del Impuesto De La Locación Del Taller La Retención En La Fuente Cuando Elaboran Alguno De Los Trabajos </w:t>
            </w:r>
          </w:p>
        </w:tc>
      </w:tr>
    </w:tbl>
    <w:p w:rsidR="00D85842" w:rsidRDefault="00D85842" w:rsidP="00D85842">
      <w:pPr>
        <w:tabs>
          <w:tab w:val="left" w:pos="1290"/>
        </w:tabs>
      </w:pPr>
    </w:p>
    <w:p w:rsidR="00D85842" w:rsidRDefault="00D85842" w:rsidP="00D85842">
      <w:pPr>
        <w:tabs>
          <w:tab w:val="left" w:pos="1290"/>
        </w:tabs>
      </w:pPr>
      <w:r>
        <w:t>Enviar el archivo en PDF al correo de la profesora y colgarlo en el blog.</w:t>
      </w:r>
    </w:p>
    <w:p w:rsidR="00D85842" w:rsidRDefault="00D85842" w:rsidP="00D85842">
      <w:pPr>
        <w:tabs>
          <w:tab w:val="left" w:pos="1290"/>
        </w:tabs>
      </w:pPr>
    </w:p>
    <w:p w:rsidR="00D85842" w:rsidRDefault="00D85842" w:rsidP="00D85842">
      <w:pPr>
        <w:tabs>
          <w:tab w:val="left" w:pos="1290"/>
        </w:tabs>
      </w:pPr>
    </w:p>
    <w:p w:rsidR="00D85842" w:rsidRDefault="00D85842" w:rsidP="00D85842">
      <w:pPr>
        <w:tabs>
          <w:tab w:val="left" w:pos="1290"/>
        </w:tabs>
      </w:pPr>
    </w:p>
    <w:p w:rsidR="00D85842" w:rsidRPr="00822BD0" w:rsidRDefault="00D85842" w:rsidP="00D85842">
      <w:pPr>
        <w:tabs>
          <w:tab w:val="left" w:pos="2055"/>
        </w:tabs>
      </w:pPr>
    </w:p>
    <w:tbl>
      <w:tblPr>
        <w:tblStyle w:val="Tablaconcuadrcula"/>
        <w:tblpPr w:leftFromText="141" w:rightFromText="141" w:vertAnchor="text" w:horzAnchor="margin" w:tblpY="-156"/>
        <w:tblW w:w="10627" w:type="dxa"/>
        <w:tblLayout w:type="fixed"/>
        <w:tblLook w:val="04A0" w:firstRow="1" w:lastRow="0" w:firstColumn="1" w:lastColumn="0" w:noHBand="0" w:noVBand="1"/>
      </w:tblPr>
      <w:tblGrid>
        <w:gridCol w:w="2692"/>
        <w:gridCol w:w="2692"/>
        <w:gridCol w:w="2692"/>
        <w:gridCol w:w="2551"/>
      </w:tblGrid>
      <w:tr w:rsidR="00D85842" w:rsidTr="00BD4E28">
        <w:trPr>
          <w:trHeight w:val="812"/>
        </w:trPr>
        <w:tc>
          <w:tcPr>
            <w:tcW w:w="10627" w:type="dxa"/>
            <w:gridSpan w:val="4"/>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sidRPr="00957979">
              <w:rPr>
                <w:rFonts w:ascii="Arial" w:eastAsia="Calibri" w:hAnsi="Arial" w:cs="Arial"/>
                <w:b/>
                <w:sz w:val="16"/>
                <w:szCs w:val="16"/>
              </w:rPr>
              <w:t xml:space="preserve">COLEGIO CLASS INSTITUCIÓN EDUCATIVA DISTRITAL </w:t>
            </w:r>
          </w:p>
          <w:p w:rsidR="00D85842" w:rsidRDefault="00D85842" w:rsidP="00BD4E28">
            <w:pPr>
              <w:tabs>
                <w:tab w:val="center" w:pos="4419"/>
                <w:tab w:val="right" w:pos="8838"/>
              </w:tabs>
              <w:ind w:right="360"/>
              <w:jc w:val="center"/>
              <w:rPr>
                <w:rFonts w:ascii="Arial" w:eastAsia="Calibri" w:hAnsi="Arial" w:cs="Arial"/>
                <w:sz w:val="16"/>
                <w:szCs w:val="16"/>
              </w:rPr>
            </w:pPr>
            <w:r w:rsidRPr="00957979">
              <w:rPr>
                <w:rFonts w:ascii="Arial" w:eastAsia="Calibri" w:hAnsi="Arial" w:cs="Arial"/>
                <w:noProof/>
                <w:sz w:val="20"/>
                <w:szCs w:val="20"/>
                <w:lang w:eastAsia="es-CO"/>
              </w:rPr>
              <w:drawing>
                <wp:anchor distT="0" distB="0" distL="114300" distR="114300" simplePos="0" relativeHeight="251659264" behindDoc="0" locked="0" layoutInCell="1" allowOverlap="1" wp14:anchorId="3D8C1E24" wp14:editId="436D23F1">
                  <wp:simplePos x="0" y="0"/>
                  <wp:positionH relativeFrom="column">
                    <wp:posOffset>79375</wp:posOffset>
                  </wp:positionH>
                  <wp:positionV relativeFrom="paragraph">
                    <wp:posOffset>10160</wp:posOffset>
                  </wp:positionV>
                  <wp:extent cx="504825" cy="429260"/>
                  <wp:effectExtent l="0" t="0" r="0" b="8890"/>
                  <wp:wrapSquare wrapText="bothSides"/>
                  <wp:docPr id="3"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pic:spPr>
                      </pic:pic>
                    </a:graphicData>
                  </a:graphic>
                  <wp14:sizeRelH relativeFrom="page">
                    <wp14:pctWidth>0</wp14:pctWidth>
                  </wp14:sizeRelH>
                  <wp14:sizeRelV relativeFrom="page">
                    <wp14:pctHeight>0</wp14:pctHeight>
                  </wp14:sizeRelV>
                </wp:anchor>
              </w:drawing>
            </w:r>
            <w:r w:rsidRPr="00957979">
              <w:rPr>
                <w:rFonts w:ascii="Arial" w:eastAsia="Calibri" w:hAnsi="Arial" w:cs="Arial"/>
                <w:sz w:val="16"/>
                <w:szCs w:val="16"/>
              </w:rPr>
              <w:t>“El Conocimiento y el arte como herramientas para la comunicación, el liderazgo y la convivencia”</w:t>
            </w:r>
          </w:p>
          <w:p w:rsidR="00D85842" w:rsidRDefault="00D85842" w:rsidP="00BD4E28">
            <w:pPr>
              <w:tabs>
                <w:tab w:val="center" w:pos="4419"/>
                <w:tab w:val="right" w:pos="8838"/>
              </w:tabs>
              <w:ind w:right="360"/>
              <w:jc w:val="center"/>
              <w:rPr>
                <w:rFonts w:ascii="Arial" w:eastAsia="Calibri" w:hAnsi="Arial" w:cs="Arial"/>
                <w:sz w:val="20"/>
                <w:szCs w:val="16"/>
              </w:rPr>
            </w:pPr>
            <w:r w:rsidRPr="008672AA">
              <w:rPr>
                <w:rFonts w:ascii="Arial" w:eastAsia="Calibri" w:hAnsi="Arial" w:cs="Arial"/>
                <w:sz w:val="20"/>
                <w:szCs w:val="16"/>
              </w:rPr>
              <w:t xml:space="preserve">Asignatura: </w:t>
            </w:r>
            <w:r>
              <w:rPr>
                <w:rFonts w:ascii="Arial" w:eastAsia="Calibri" w:hAnsi="Arial" w:cs="Arial"/>
                <w:sz w:val="20"/>
                <w:szCs w:val="16"/>
              </w:rPr>
              <w:t>Ciencias Económicas y Políticas      Grado 11°</w:t>
            </w:r>
          </w:p>
          <w:p w:rsidR="00D85842" w:rsidRDefault="00D85842" w:rsidP="00BD4E28">
            <w:pPr>
              <w:tabs>
                <w:tab w:val="center" w:pos="4419"/>
                <w:tab w:val="right" w:pos="8838"/>
              </w:tabs>
              <w:ind w:right="360"/>
              <w:jc w:val="center"/>
              <w:rPr>
                <w:rFonts w:ascii="Arial" w:eastAsia="Calibri" w:hAnsi="Arial" w:cs="Arial"/>
                <w:sz w:val="20"/>
                <w:szCs w:val="16"/>
              </w:rPr>
            </w:pPr>
            <w:r>
              <w:rPr>
                <w:rFonts w:ascii="Arial" w:eastAsia="Calibri" w:hAnsi="Arial" w:cs="Arial"/>
                <w:sz w:val="20"/>
                <w:szCs w:val="16"/>
              </w:rPr>
              <w:t xml:space="preserve">Docente Alexandra Navas </w:t>
            </w:r>
          </w:p>
          <w:p w:rsidR="00D85842" w:rsidRPr="00717A9B"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Pr>
                <w:rFonts w:ascii="Arial" w:eastAsia="Times New Roman" w:hAnsi="Arial" w:cs="Arial"/>
                <w:b/>
                <w:bCs/>
                <w:sz w:val="16"/>
                <w:szCs w:val="16"/>
                <w:lang w:val="es-ES" w:eastAsia="es-CO"/>
              </w:rPr>
              <w:t xml:space="preserve">EDUCACION VIRTUAL </w:t>
            </w:r>
            <w:hyperlink r:id="rId17" w:history="1">
              <w:r w:rsidRPr="00BA0ABF">
                <w:rPr>
                  <w:rStyle w:val="Hipervnculo"/>
                  <w:rFonts w:ascii="Arial" w:eastAsia="Times New Roman" w:hAnsi="Arial" w:cs="Arial"/>
                  <w:b/>
                  <w:bCs/>
                  <w:sz w:val="16"/>
                  <w:szCs w:val="16"/>
                  <w:lang w:val="es-ES" w:eastAsia="es-CO"/>
                </w:rPr>
                <w:t>https://alexa812008.wixsite.com/alexa</w:t>
              </w:r>
            </w:hyperlink>
          </w:p>
        </w:tc>
      </w:tr>
      <w:tr w:rsidR="00D85842" w:rsidTr="00BD4E28">
        <w:trPr>
          <w:trHeight w:val="380"/>
        </w:trPr>
        <w:tc>
          <w:tcPr>
            <w:tcW w:w="2692" w:type="dxa"/>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intensidad horaria: </w:t>
            </w:r>
            <w:r>
              <w:rPr>
                <w:rFonts w:ascii="Arial" w:eastAsia="Calibri" w:hAnsi="Arial" w:cs="Arial"/>
                <w:sz w:val="16"/>
                <w:szCs w:val="16"/>
              </w:rPr>
              <w:t xml:space="preserve">3 </w:t>
            </w:r>
            <w:r w:rsidRPr="001C6407">
              <w:rPr>
                <w:rFonts w:ascii="Arial" w:eastAsia="Calibri" w:hAnsi="Arial" w:cs="Arial"/>
                <w:sz w:val="16"/>
                <w:szCs w:val="16"/>
              </w:rPr>
              <w:t>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 xml:space="preserve">Grados: </w:t>
            </w:r>
            <w:r>
              <w:rPr>
                <w:rFonts w:ascii="Arial" w:eastAsia="Calibri" w:hAnsi="Arial" w:cs="Arial"/>
                <w:b/>
                <w:szCs w:val="16"/>
              </w:rPr>
              <w:t>Undécimo</w:t>
            </w:r>
            <w:r w:rsidRPr="006B2C27">
              <w:rPr>
                <w:rFonts w:ascii="Arial" w:eastAsia="Calibri" w:hAnsi="Arial" w:cs="Arial"/>
                <w:b/>
                <w:szCs w:val="16"/>
              </w:rPr>
              <w:t xml:space="preserve"> </w:t>
            </w:r>
            <w:r>
              <w:rPr>
                <w:rFonts w:ascii="Arial" w:eastAsia="Calibri" w:hAnsi="Arial" w:cs="Arial"/>
                <w:b/>
                <w:szCs w:val="16"/>
              </w:rPr>
              <w:t>JM</w:t>
            </w:r>
          </w:p>
          <w:p w:rsidR="00D85842" w:rsidRPr="005759A5" w:rsidRDefault="00D85842" w:rsidP="00BD4E28">
            <w:pPr>
              <w:jc w:val="center"/>
              <w:rPr>
                <w:rFonts w:ascii="Arial" w:eastAsia="Calibri" w:hAnsi="Arial" w:cs="Arial"/>
                <w:sz w:val="16"/>
                <w:szCs w:val="16"/>
              </w:rPr>
            </w:pPr>
            <w:r>
              <w:rPr>
                <w:rFonts w:ascii="Arial" w:eastAsia="Calibri" w:hAnsi="Arial" w:cs="Arial"/>
                <w:sz w:val="16"/>
                <w:szCs w:val="16"/>
              </w:rPr>
              <w:t>Guía N°2</w:t>
            </w:r>
          </w:p>
        </w:tc>
        <w:tc>
          <w:tcPr>
            <w:tcW w:w="2692" w:type="dxa"/>
          </w:tcPr>
          <w:p w:rsidR="00D85842" w:rsidRPr="00957979" w:rsidRDefault="00D85842" w:rsidP="00BD4E28">
            <w:pPr>
              <w:tabs>
                <w:tab w:val="center" w:pos="4419"/>
                <w:tab w:val="right" w:pos="8838"/>
              </w:tabs>
              <w:spacing w:line="480" w:lineRule="auto"/>
              <w:ind w:right="360"/>
              <w:jc w:val="center"/>
              <w:rPr>
                <w:rFonts w:ascii="Arial" w:eastAsia="Calibri" w:hAnsi="Arial" w:cs="Arial"/>
                <w:b/>
                <w:sz w:val="16"/>
                <w:szCs w:val="16"/>
              </w:rPr>
            </w:pPr>
            <w:r>
              <w:rPr>
                <w:rFonts w:ascii="Arial" w:eastAsia="Calibri" w:hAnsi="Arial" w:cs="Arial"/>
                <w:b/>
                <w:sz w:val="16"/>
                <w:szCs w:val="16"/>
              </w:rPr>
              <w:t xml:space="preserve">Correo docente: </w:t>
            </w:r>
            <w:r w:rsidRPr="006B2C27">
              <w:rPr>
                <w:rFonts w:ascii="Arial" w:eastAsia="Calibri" w:hAnsi="Arial" w:cs="Arial"/>
                <w:sz w:val="16"/>
                <w:szCs w:val="16"/>
              </w:rPr>
              <w:t>alexa812008@hotmail.es</w:t>
            </w:r>
          </w:p>
        </w:tc>
        <w:tc>
          <w:tcPr>
            <w:tcW w:w="2551"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957979"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18 de Marzo de 2010 – 10:00am</w:t>
            </w:r>
          </w:p>
        </w:tc>
      </w:tr>
    </w:tbl>
    <w:p w:rsidR="00D85842" w:rsidRDefault="00D85842" w:rsidP="00D85842">
      <w:pPr>
        <w:pStyle w:val="Prrafodelista"/>
        <w:numPr>
          <w:ilvl w:val="0"/>
          <w:numId w:val="2"/>
        </w:numPr>
        <w:tabs>
          <w:tab w:val="left" w:pos="2055"/>
        </w:tabs>
      </w:pPr>
      <w:r>
        <w:t xml:space="preserve">Con base en la lectura de la guía sobre los </w:t>
      </w:r>
      <w:r w:rsidRPr="004810BA">
        <w:rPr>
          <w:b/>
        </w:rPr>
        <w:t>FACTORES DE CRECIMIENTO ECONÓMICO</w:t>
      </w:r>
      <w:r>
        <w:t xml:space="preserve"> analiza el siguiente caso y resuelve:</w:t>
      </w:r>
    </w:p>
    <w:tbl>
      <w:tblPr>
        <w:tblStyle w:val="Tablaconcuadrcula"/>
        <w:tblW w:w="10485" w:type="dxa"/>
        <w:tblLayout w:type="fixed"/>
        <w:tblLook w:val="04A0" w:firstRow="1" w:lastRow="0" w:firstColumn="1" w:lastColumn="0" w:noHBand="0" w:noVBand="1"/>
      </w:tblPr>
      <w:tblGrid>
        <w:gridCol w:w="3315"/>
        <w:gridCol w:w="7170"/>
      </w:tblGrid>
      <w:tr w:rsidR="00D85842" w:rsidTr="00BD4E28">
        <w:trPr>
          <w:trHeight w:val="826"/>
        </w:trPr>
        <w:tc>
          <w:tcPr>
            <w:tcW w:w="10485" w:type="dxa"/>
            <w:gridSpan w:val="2"/>
          </w:tcPr>
          <w:p w:rsidR="00D85842" w:rsidRDefault="00D85842" w:rsidP="00BD4E28">
            <w:pPr>
              <w:tabs>
                <w:tab w:val="left" w:pos="567"/>
              </w:tabs>
              <w:ind w:left="567"/>
            </w:pPr>
            <w:r>
              <w:t xml:space="preserve">CASO: </w:t>
            </w:r>
            <w:r w:rsidRPr="00454ADA">
              <w:rPr>
                <w:b/>
              </w:rPr>
              <w:t>HIDROELECTRICA</w:t>
            </w:r>
            <w:r>
              <w:rPr>
                <w:b/>
              </w:rPr>
              <w:t>S</w:t>
            </w:r>
            <w:r w:rsidRPr="00454ADA">
              <w:rPr>
                <w:b/>
              </w:rPr>
              <w:t xml:space="preserve"> </w:t>
            </w: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La producción de energía hidroeléctrica se basa en la construcción de represas, de esta manera se aprovecha la energía que s</w:t>
            </w:r>
            <w:r>
              <w:rPr>
                <w:rFonts w:ascii="Arial" w:hAnsi="Arial" w:cs="Arial"/>
                <w:sz w:val="20"/>
                <w:szCs w:val="20"/>
              </w:rPr>
              <w:t xml:space="preserve">e genera con la caída del agua. </w:t>
            </w:r>
            <w:r w:rsidRPr="00D24750">
              <w:rPr>
                <w:rFonts w:ascii="Arial" w:hAnsi="Arial" w:cs="Arial"/>
                <w:sz w:val="20"/>
                <w:szCs w:val="20"/>
              </w:rPr>
              <w:t>Cuando el agua cae, pasa por turbinas a gran velocidad, generando energía mecánica que posteriormente por es dirigida a transformadores que se encargan de convertirla en energía eléctrica.</w:t>
            </w:r>
          </w:p>
          <w:p w:rsidR="00D85842" w:rsidRPr="00D24750" w:rsidRDefault="00D85842" w:rsidP="00BD4E28">
            <w:pPr>
              <w:tabs>
                <w:tab w:val="left" w:pos="567"/>
              </w:tabs>
              <w:ind w:left="567"/>
              <w:jc w:val="both"/>
              <w:rPr>
                <w:rFonts w:ascii="Arial" w:hAnsi="Arial" w:cs="Arial"/>
                <w:sz w:val="20"/>
                <w:szCs w:val="20"/>
              </w:rPr>
            </w:pP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Actualmente la producción de energía hidroeléctrica es considerada como uno de los procesos más eficientes y menos contaminantes.</w:t>
            </w:r>
            <w:r>
              <w:rPr>
                <w:rFonts w:ascii="Arial" w:hAnsi="Arial" w:cs="Arial"/>
                <w:sz w:val="20"/>
                <w:szCs w:val="20"/>
              </w:rPr>
              <w:t xml:space="preserve"> </w:t>
            </w:r>
            <w:r w:rsidRPr="00D24750">
              <w:rPr>
                <w:rFonts w:ascii="Arial" w:hAnsi="Arial" w:cs="Arial"/>
                <w:sz w:val="20"/>
                <w:szCs w:val="20"/>
              </w:rPr>
              <w:t xml:space="preserve">Aunque es considerada como una de las energías más productivas, su crecimiento es más lento en comparación con otras energías, esto se debe principalmente a los elevados </w:t>
            </w:r>
            <w:r w:rsidRPr="00D24750">
              <w:rPr>
                <w:rFonts w:ascii="Arial" w:hAnsi="Arial" w:cs="Arial"/>
                <w:sz w:val="20"/>
                <w:szCs w:val="20"/>
              </w:rPr>
              <w:lastRenderedPageBreak/>
              <w:t>costos que representa la instalación de una presa para generar energía.</w:t>
            </w:r>
          </w:p>
          <w:p w:rsidR="00D85842" w:rsidRPr="00D24750" w:rsidRDefault="00D85842" w:rsidP="00BD4E28">
            <w:pPr>
              <w:tabs>
                <w:tab w:val="left" w:pos="567"/>
              </w:tabs>
              <w:ind w:left="567"/>
              <w:jc w:val="both"/>
              <w:rPr>
                <w:rFonts w:ascii="Arial" w:hAnsi="Arial" w:cs="Arial"/>
                <w:sz w:val="20"/>
                <w:szCs w:val="20"/>
              </w:rPr>
            </w:pPr>
          </w:p>
          <w:p w:rsidR="00D85842" w:rsidRPr="00D24750" w:rsidRDefault="00D85842" w:rsidP="00BD4E28">
            <w:pPr>
              <w:tabs>
                <w:tab w:val="left" w:pos="567"/>
              </w:tabs>
              <w:ind w:left="567"/>
              <w:jc w:val="both"/>
              <w:rPr>
                <w:rFonts w:ascii="Arial" w:hAnsi="Arial" w:cs="Arial"/>
                <w:sz w:val="20"/>
                <w:szCs w:val="20"/>
              </w:rPr>
            </w:pPr>
            <w:r w:rsidRPr="00D24750">
              <w:rPr>
                <w:rFonts w:ascii="Arial" w:hAnsi="Arial" w:cs="Arial"/>
                <w:sz w:val="20"/>
                <w:szCs w:val="20"/>
              </w:rPr>
              <w:t>Por su productividad, la energía hidroeléctrica es considerada como una de las mejores opciones para la generación sustentable de energía, sin embargo, existen algunos factores que pueden detener su crecimiento.</w:t>
            </w:r>
          </w:p>
          <w:p w:rsidR="00D85842" w:rsidRDefault="00D85842" w:rsidP="00BD4E28">
            <w:pPr>
              <w:tabs>
                <w:tab w:val="left" w:pos="567"/>
              </w:tabs>
              <w:jc w:val="both"/>
            </w:pPr>
          </w:p>
        </w:tc>
      </w:tr>
      <w:tr w:rsidR="00D85842" w:rsidRPr="00664793" w:rsidTr="00BD4E28">
        <w:trPr>
          <w:trHeight w:val="826"/>
        </w:trPr>
        <w:tc>
          <w:tcPr>
            <w:tcW w:w="3315" w:type="dxa"/>
          </w:tcPr>
          <w:p w:rsidR="00D85842" w:rsidRPr="00454ADA" w:rsidRDefault="00D85842" w:rsidP="00BD4E28">
            <w:pPr>
              <w:rPr>
                <w:b/>
              </w:rPr>
            </w:pPr>
            <w:r w:rsidRPr="00454ADA">
              <w:rPr>
                <w:b/>
              </w:rPr>
              <w:lastRenderedPageBreak/>
              <w:t>Factor de crecimiento económico</w:t>
            </w:r>
          </w:p>
        </w:tc>
        <w:tc>
          <w:tcPr>
            <w:tcW w:w="7170" w:type="dxa"/>
          </w:tcPr>
          <w:p w:rsidR="00D85842" w:rsidRDefault="00D85842" w:rsidP="00BD4E28">
            <w:pPr>
              <w:jc w:val="center"/>
              <w:rPr>
                <w:b/>
              </w:rPr>
            </w:pPr>
            <w:r>
              <w:rPr>
                <w:b/>
              </w:rPr>
              <w:t xml:space="preserve">¿De qué manera cada  factor puede impedir </w:t>
            </w:r>
            <w:r w:rsidRPr="000A2BED">
              <w:rPr>
                <w:b/>
              </w:rPr>
              <w:t xml:space="preserve">el crecimiento </w:t>
            </w:r>
            <w:r>
              <w:rPr>
                <w:b/>
              </w:rPr>
              <w:t>económico de las hidroeléctricas en Colombia</w:t>
            </w:r>
            <w:r w:rsidRPr="000A2BED">
              <w:rPr>
                <w:b/>
              </w:rPr>
              <w:t>?</w:t>
            </w:r>
          </w:p>
          <w:p w:rsidR="00D85842" w:rsidRPr="00236DB6" w:rsidRDefault="00D85842" w:rsidP="00BD4E28">
            <w:pPr>
              <w:jc w:val="both"/>
            </w:pPr>
          </w:p>
          <w:p w:rsidR="00D85842" w:rsidRPr="00664793" w:rsidRDefault="00D85842" w:rsidP="00BD4E28">
            <w:pPr>
              <w:jc w:val="both"/>
            </w:pPr>
          </w:p>
        </w:tc>
      </w:tr>
      <w:tr w:rsidR="00D85842" w:rsidTr="00BD4E28">
        <w:trPr>
          <w:trHeight w:val="708"/>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Población</w:t>
            </w:r>
          </w:p>
        </w:tc>
        <w:tc>
          <w:tcPr>
            <w:tcW w:w="7170" w:type="dxa"/>
          </w:tcPr>
          <w:p w:rsidR="00D85842" w:rsidRDefault="003B5BAA" w:rsidP="00BD4E28">
            <w:r>
              <w:t>En la hidroeléctrica podrían formarse sindicatos de trabajadores que en ejercicio de su derecho a la protesta podrían entrar en paro. Por otra parte, el ausentismo y la deserción de los trabajadores por motivos de salud, permisos</w:t>
            </w:r>
            <w:r w:rsidR="00AF3246">
              <w:t xml:space="preserve"> l</w:t>
            </w:r>
            <w:r>
              <w:t xml:space="preserve">icencias de maternidad e incapacidad, hacen que se cuente con menos trabajadores o con una rotación constante del personal. </w:t>
            </w:r>
          </w:p>
          <w:p w:rsidR="00D85842" w:rsidRDefault="00D85842" w:rsidP="00BD4E28"/>
          <w:p w:rsidR="00D85842" w:rsidRDefault="00D85842" w:rsidP="00BD4E28"/>
          <w:p w:rsidR="00D85842" w:rsidRDefault="00D85842" w:rsidP="00BD4E28"/>
        </w:tc>
      </w:tr>
      <w:tr w:rsidR="00D85842" w:rsidTr="00BD4E28">
        <w:trPr>
          <w:trHeight w:val="1156"/>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Distribución de capital</w:t>
            </w:r>
          </w:p>
        </w:tc>
        <w:tc>
          <w:tcPr>
            <w:tcW w:w="7170" w:type="dxa"/>
          </w:tcPr>
          <w:p w:rsidR="00D85842" w:rsidRDefault="00D85842" w:rsidP="00BD4E28"/>
          <w:p w:rsidR="00D85842" w:rsidRDefault="00D85842" w:rsidP="00BD4E28"/>
          <w:p w:rsidR="00D85842" w:rsidRDefault="00D77D24" w:rsidP="00BD4E28">
            <w:r>
              <w:t xml:space="preserve">La Hidroeléctrica Queda Sin Asociados Inversionistas De la Compañía Se Le Acaba El Capital Destinado Para La Planta Se Acaba La Energía Eso Afecta Directamente La Población Se Queda Sin Luz  </w:t>
            </w:r>
          </w:p>
          <w:p w:rsidR="00D85842" w:rsidRDefault="00D85842" w:rsidP="00BD4E28"/>
          <w:p w:rsidR="00D85842" w:rsidRDefault="00D85842" w:rsidP="00BD4E28"/>
        </w:tc>
      </w:tr>
      <w:tr w:rsidR="00D85842" w:rsidTr="00BD4E28">
        <w:trPr>
          <w:trHeight w:val="708"/>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Recursos naturales</w:t>
            </w:r>
          </w:p>
        </w:tc>
        <w:tc>
          <w:tcPr>
            <w:tcW w:w="7170" w:type="dxa"/>
          </w:tcPr>
          <w:p w:rsidR="00D85842" w:rsidRDefault="00D85842" w:rsidP="00BD4E28"/>
          <w:p w:rsidR="00D85842" w:rsidRDefault="000C1EC5" w:rsidP="00BD4E28">
            <w:r>
              <w:t xml:space="preserve">Los tiempos de sequía hacen que los pozos, ríos y cuencas hídricas se </w:t>
            </w:r>
            <w:proofErr w:type="gramStart"/>
            <w:r>
              <w:t>desabastezcan ,</w:t>
            </w:r>
            <w:proofErr w:type="gramEnd"/>
            <w:r>
              <w:t xml:space="preserve"> por otra </w:t>
            </w:r>
            <w:r w:rsidR="003B5BAA">
              <w:t>parte,</w:t>
            </w:r>
            <w:r>
              <w:t xml:space="preserve"> la explotación de los páramos y cuencas hídricas genera que las reservas de agua sean cada vez menores, haciendo que el recurso sea mas escaso.</w:t>
            </w:r>
          </w:p>
          <w:p w:rsidR="00D85842" w:rsidRDefault="00D85842" w:rsidP="00BD4E28"/>
          <w:p w:rsidR="00D85842" w:rsidRDefault="00D85842" w:rsidP="00BD4E28"/>
        </w:tc>
      </w:tr>
      <w:tr w:rsidR="00D85842" w:rsidTr="00BD4E28">
        <w:trPr>
          <w:trHeight w:val="1105"/>
        </w:trPr>
        <w:tc>
          <w:tcPr>
            <w:tcW w:w="3315" w:type="dxa"/>
          </w:tcPr>
          <w:p w:rsidR="00D85842" w:rsidRPr="00454ADA" w:rsidRDefault="00D85842" w:rsidP="00D85842">
            <w:pPr>
              <w:pStyle w:val="Prrafodelista"/>
              <w:numPr>
                <w:ilvl w:val="0"/>
                <w:numId w:val="1"/>
              </w:numPr>
              <w:spacing w:after="160" w:line="259" w:lineRule="auto"/>
              <w:rPr>
                <w:b/>
              </w:rPr>
            </w:pPr>
            <w:r w:rsidRPr="00454ADA">
              <w:rPr>
                <w:b/>
              </w:rPr>
              <w:t>Productividad y trabajo</w:t>
            </w:r>
          </w:p>
        </w:tc>
        <w:tc>
          <w:tcPr>
            <w:tcW w:w="7170" w:type="dxa"/>
          </w:tcPr>
          <w:p w:rsidR="00D85842" w:rsidRDefault="00AF3246" w:rsidP="00BD4E28">
            <w:r>
              <w:t xml:space="preserve">Las condiciones laborales inadecuadas como (luz tenue, puestos de trabajo incomodos, jornadas de trabajo extensas con poco </w:t>
            </w:r>
            <w:proofErr w:type="gramStart"/>
            <w:r>
              <w:t>descanso )</w:t>
            </w:r>
            <w:proofErr w:type="gramEnd"/>
            <w:r>
              <w:t xml:space="preserve"> pueden generar que la productividad disminuya dado que dichas condiciones interfieren en el desempeño del trabajador y a su vez en el nivel de productividad.</w:t>
            </w:r>
          </w:p>
          <w:p w:rsidR="00D85842" w:rsidRDefault="00D85842" w:rsidP="00BD4E28"/>
          <w:p w:rsidR="00D85842" w:rsidRDefault="00D85842" w:rsidP="00BD4E28"/>
        </w:tc>
      </w:tr>
      <w:tr w:rsidR="00D85842" w:rsidRPr="0027016F" w:rsidTr="00BD4E28">
        <w:trPr>
          <w:trHeight w:val="401"/>
        </w:trPr>
        <w:tc>
          <w:tcPr>
            <w:tcW w:w="3315" w:type="dxa"/>
          </w:tcPr>
          <w:p w:rsidR="00D85842" w:rsidRPr="0027016F" w:rsidRDefault="00D85842" w:rsidP="00D85842">
            <w:pPr>
              <w:numPr>
                <w:ilvl w:val="0"/>
                <w:numId w:val="1"/>
              </w:numPr>
              <w:contextualSpacing/>
              <w:rPr>
                <w:b/>
              </w:rPr>
            </w:pPr>
            <w:r w:rsidRPr="0027016F">
              <w:rPr>
                <w:b/>
              </w:rPr>
              <w:t>Capital y tecnología</w:t>
            </w:r>
          </w:p>
        </w:tc>
        <w:tc>
          <w:tcPr>
            <w:tcW w:w="7170" w:type="dxa"/>
          </w:tcPr>
          <w:p w:rsidR="00D85842" w:rsidRPr="0027016F" w:rsidRDefault="003B5BAA" w:rsidP="00BD4E28">
            <w:r>
              <w:t xml:space="preserve">Contar con equipos tecnológicos obsoletos que no permiten generar un proceso mas optimo en la transformación del agua en </w:t>
            </w:r>
            <w:r w:rsidR="00741BF3">
              <w:t>energía,</w:t>
            </w:r>
            <w:r>
              <w:t xml:space="preserve"> así com</w:t>
            </w:r>
            <w:r w:rsidR="00741BF3">
              <w:t xml:space="preserve">o no invertir el capital en la capacitación constante de sus colaboradores. </w:t>
            </w:r>
          </w:p>
          <w:p w:rsidR="00D85842" w:rsidRPr="0027016F" w:rsidRDefault="00D85842" w:rsidP="00BD4E28"/>
        </w:tc>
      </w:tr>
    </w:tbl>
    <w:p w:rsidR="00D85842" w:rsidRDefault="00D85842" w:rsidP="00D85842">
      <w:pPr>
        <w:tabs>
          <w:tab w:val="left" w:pos="1290"/>
        </w:tabs>
      </w:pPr>
      <w:r>
        <w:t>Enviar el archivo en PDF al correo de la profesora y colgarlo en el blog.</w:t>
      </w:r>
    </w:p>
    <w:p w:rsidR="00D85842" w:rsidRDefault="00D85842" w:rsidP="00D85842">
      <w:pPr>
        <w:pStyle w:val="NormalWeb"/>
        <w:spacing w:before="0" w:after="0"/>
        <w:jc w:val="both"/>
        <w:textAlignment w:val="top"/>
        <w:rPr>
          <w:b/>
          <w:sz w:val="20"/>
          <w:szCs w:val="20"/>
        </w:rPr>
      </w:pPr>
    </w:p>
    <w:p w:rsidR="00D85842" w:rsidRDefault="00D85842" w:rsidP="00D85842">
      <w:pPr>
        <w:pStyle w:val="NormalWeb"/>
        <w:spacing w:before="0" w:after="0"/>
        <w:jc w:val="both"/>
        <w:textAlignment w:val="top"/>
        <w:rPr>
          <w:b/>
          <w:sz w:val="20"/>
          <w:szCs w:val="20"/>
        </w:rPr>
      </w:pPr>
    </w:p>
    <w:tbl>
      <w:tblPr>
        <w:tblStyle w:val="Tablaconcuadrcula"/>
        <w:tblpPr w:leftFromText="141" w:rightFromText="141" w:vertAnchor="text" w:horzAnchor="margin" w:tblpY="-156"/>
        <w:tblW w:w="10768" w:type="dxa"/>
        <w:tblLayout w:type="fixed"/>
        <w:tblLook w:val="04A0" w:firstRow="1" w:lastRow="0" w:firstColumn="1" w:lastColumn="0" w:noHBand="0" w:noVBand="1"/>
      </w:tblPr>
      <w:tblGrid>
        <w:gridCol w:w="2692"/>
        <w:gridCol w:w="2692"/>
        <w:gridCol w:w="2692"/>
        <w:gridCol w:w="2692"/>
      </w:tblGrid>
      <w:tr w:rsidR="00D85842" w:rsidRPr="00717A9B" w:rsidTr="00BD4E28">
        <w:trPr>
          <w:trHeight w:val="812"/>
        </w:trPr>
        <w:tc>
          <w:tcPr>
            <w:tcW w:w="10768" w:type="dxa"/>
            <w:gridSpan w:val="4"/>
          </w:tcPr>
          <w:p w:rsidR="00D85842" w:rsidRPr="00957979" w:rsidRDefault="00D85842" w:rsidP="00BD4E28">
            <w:pPr>
              <w:tabs>
                <w:tab w:val="center" w:pos="4419"/>
                <w:tab w:val="right" w:pos="8838"/>
              </w:tabs>
              <w:ind w:right="360"/>
              <w:jc w:val="center"/>
              <w:rPr>
                <w:rFonts w:ascii="Arial" w:eastAsia="Calibri" w:hAnsi="Arial" w:cs="Arial"/>
                <w:b/>
                <w:sz w:val="16"/>
                <w:szCs w:val="16"/>
              </w:rPr>
            </w:pPr>
            <w:r w:rsidRPr="00957979">
              <w:rPr>
                <w:rFonts w:ascii="Arial" w:eastAsia="Calibri" w:hAnsi="Arial" w:cs="Arial"/>
                <w:b/>
                <w:sz w:val="16"/>
                <w:szCs w:val="16"/>
              </w:rPr>
              <w:lastRenderedPageBreak/>
              <w:t xml:space="preserve">COLEGIO CLASS INSTITUCIÓN EDUCATIVA DISTRITAL </w:t>
            </w:r>
          </w:p>
          <w:p w:rsidR="00D85842" w:rsidRDefault="00D85842" w:rsidP="00BD4E28">
            <w:pPr>
              <w:tabs>
                <w:tab w:val="center" w:pos="4419"/>
                <w:tab w:val="right" w:pos="8838"/>
              </w:tabs>
              <w:ind w:right="360"/>
              <w:jc w:val="center"/>
              <w:rPr>
                <w:rFonts w:ascii="Arial" w:eastAsia="Calibri" w:hAnsi="Arial" w:cs="Arial"/>
                <w:sz w:val="16"/>
                <w:szCs w:val="16"/>
              </w:rPr>
            </w:pPr>
            <w:r w:rsidRPr="00957979">
              <w:rPr>
                <w:rFonts w:ascii="Arial" w:eastAsia="Calibri" w:hAnsi="Arial" w:cs="Arial"/>
                <w:noProof/>
                <w:sz w:val="20"/>
                <w:szCs w:val="20"/>
                <w:lang w:eastAsia="es-CO"/>
              </w:rPr>
              <w:drawing>
                <wp:anchor distT="0" distB="0" distL="114300" distR="114300" simplePos="0" relativeHeight="251661312" behindDoc="0" locked="0" layoutInCell="1" allowOverlap="1" wp14:anchorId="4D08BEB9" wp14:editId="6389A7CE">
                  <wp:simplePos x="0" y="0"/>
                  <wp:positionH relativeFrom="column">
                    <wp:posOffset>79375</wp:posOffset>
                  </wp:positionH>
                  <wp:positionV relativeFrom="paragraph">
                    <wp:posOffset>10160</wp:posOffset>
                  </wp:positionV>
                  <wp:extent cx="504825" cy="429260"/>
                  <wp:effectExtent l="0" t="0" r="0" b="8890"/>
                  <wp:wrapSquare wrapText="bothSides"/>
                  <wp:docPr id="25" name="Picture 2" descr="http://1.bp.blogspot.com/-SHNygepL7mo/The-ypdkVaI/AAAAAAAAABI/DGfgJavoSRs/s1600/ESCUDO+VIO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SHNygepL7mo/The-ypdkVaI/AAAAAAAAABI/DGfgJavoSRs/s1600/ESCUDO+VIOLETA.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825" cy="429260"/>
                          </a:xfrm>
                          <a:prstGeom prst="rect">
                            <a:avLst/>
                          </a:prstGeom>
                          <a:noFill/>
                        </pic:spPr>
                      </pic:pic>
                    </a:graphicData>
                  </a:graphic>
                  <wp14:sizeRelH relativeFrom="page">
                    <wp14:pctWidth>0</wp14:pctWidth>
                  </wp14:sizeRelH>
                  <wp14:sizeRelV relativeFrom="page">
                    <wp14:pctHeight>0</wp14:pctHeight>
                  </wp14:sizeRelV>
                </wp:anchor>
              </w:drawing>
            </w:r>
            <w:r w:rsidRPr="00957979">
              <w:rPr>
                <w:rFonts w:ascii="Arial" w:eastAsia="Calibri" w:hAnsi="Arial" w:cs="Arial"/>
                <w:sz w:val="16"/>
                <w:szCs w:val="16"/>
              </w:rPr>
              <w:t>“El Conocimiento y el arte como herramientas para la comunicación, el liderazgo y la convivencia”</w:t>
            </w:r>
          </w:p>
          <w:p w:rsidR="00D85842" w:rsidRDefault="00D85842" w:rsidP="00BD4E28">
            <w:pPr>
              <w:tabs>
                <w:tab w:val="center" w:pos="4419"/>
                <w:tab w:val="right" w:pos="8838"/>
              </w:tabs>
              <w:ind w:right="360"/>
              <w:jc w:val="center"/>
              <w:rPr>
                <w:rFonts w:ascii="Arial" w:eastAsia="Calibri" w:hAnsi="Arial" w:cs="Arial"/>
                <w:sz w:val="20"/>
                <w:szCs w:val="16"/>
              </w:rPr>
            </w:pPr>
            <w:r w:rsidRPr="008672AA">
              <w:rPr>
                <w:rFonts w:ascii="Arial" w:eastAsia="Calibri" w:hAnsi="Arial" w:cs="Arial"/>
                <w:sz w:val="20"/>
                <w:szCs w:val="16"/>
              </w:rPr>
              <w:t xml:space="preserve">Asignatura: </w:t>
            </w:r>
            <w:r>
              <w:rPr>
                <w:rFonts w:ascii="Arial" w:eastAsia="Calibri" w:hAnsi="Arial" w:cs="Arial"/>
                <w:sz w:val="20"/>
                <w:szCs w:val="16"/>
              </w:rPr>
              <w:t>Ciencias Económicas y Políticas      Grado 11°</w:t>
            </w:r>
          </w:p>
          <w:p w:rsidR="00D85842" w:rsidRDefault="00D85842" w:rsidP="00BD4E28">
            <w:pPr>
              <w:tabs>
                <w:tab w:val="center" w:pos="4419"/>
                <w:tab w:val="right" w:pos="8838"/>
              </w:tabs>
              <w:ind w:right="360"/>
              <w:jc w:val="center"/>
              <w:rPr>
                <w:rFonts w:ascii="Arial" w:eastAsia="Calibri" w:hAnsi="Arial" w:cs="Arial"/>
                <w:sz w:val="20"/>
                <w:szCs w:val="16"/>
              </w:rPr>
            </w:pPr>
            <w:r>
              <w:rPr>
                <w:rFonts w:ascii="Arial" w:eastAsia="Calibri" w:hAnsi="Arial" w:cs="Arial"/>
                <w:sz w:val="20"/>
                <w:szCs w:val="16"/>
              </w:rPr>
              <w:t xml:space="preserve">Docente Alexandra Navas </w:t>
            </w:r>
          </w:p>
          <w:p w:rsidR="00D85842" w:rsidRPr="00717A9B" w:rsidRDefault="00D85842" w:rsidP="00BD4E28">
            <w:pPr>
              <w:spacing w:before="100" w:beforeAutospacing="1" w:after="100" w:afterAutospacing="1"/>
              <w:jc w:val="center"/>
              <w:outlineLvl w:val="1"/>
              <w:rPr>
                <w:rFonts w:ascii="Arial" w:eastAsia="Times New Roman" w:hAnsi="Arial" w:cs="Arial"/>
                <w:b/>
                <w:bCs/>
                <w:sz w:val="16"/>
                <w:szCs w:val="16"/>
                <w:lang w:val="es-ES" w:eastAsia="es-CO"/>
              </w:rPr>
            </w:pPr>
            <w:r>
              <w:rPr>
                <w:rFonts w:ascii="Arial" w:eastAsia="Times New Roman" w:hAnsi="Arial" w:cs="Arial"/>
                <w:b/>
                <w:bCs/>
                <w:sz w:val="16"/>
                <w:szCs w:val="16"/>
                <w:lang w:val="es-ES" w:eastAsia="es-CO"/>
              </w:rPr>
              <w:t xml:space="preserve">EDUCACION VIRTUAL  </w:t>
            </w:r>
            <w:hyperlink r:id="rId18" w:history="1">
              <w:r w:rsidRPr="00BA0ABF">
                <w:rPr>
                  <w:rStyle w:val="Hipervnculo"/>
                  <w:rFonts w:ascii="Arial" w:eastAsia="Times New Roman" w:hAnsi="Arial" w:cs="Arial"/>
                  <w:b/>
                  <w:bCs/>
                  <w:sz w:val="16"/>
                  <w:szCs w:val="16"/>
                  <w:lang w:val="es-ES" w:eastAsia="es-CO"/>
                </w:rPr>
                <w:t>https://alexa812008.wixsite.com/alexa</w:t>
              </w:r>
            </w:hyperlink>
          </w:p>
        </w:tc>
      </w:tr>
      <w:tr w:rsidR="00D85842" w:rsidRPr="006A662A" w:rsidTr="00BD4E28">
        <w:trPr>
          <w:trHeight w:val="380"/>
        </w:trPr>
        <w:tc>
          <w:tcPr>
            <w:tcW w:w="2692" w:type="dxa"/>
          </w:tcPr>
          <w:p w:rsidR="00D85842" w:rsidRPr="006A662A" w:rsidRDefault="00D85842" w:rsidP="00BD4E28">
            <w:pPr>
              <w:tabs>
                <w:tab w:val="center" w:pos="4419"/>
                <w:tab w:val="right" w:pos="8838"/>
              </w:tabs>
              <w:ind w:right="360"/>
              <w:jc w:val="center"/>
              <w:rPr>
                <w:rFonts w:ascii="Arial" w:eastAsia="Calibri" w:hAnsi="Arial" w:cs="Arial"/>
                <w:sz w:val="16"/>
                <w:szCs w:val="16"/>
              </w:rPr>
            </w:pPr>
            <w:r w:rsidRPr="006A662A">
              <w:rPr>
                <w:rFonts w:ascii="Arial" w:eastAsia="Calibri" w:hAnsi="Arial" w:cs="Arial"/>
                <w:sz w:val="16"/>
                <w:szCs w:val="16"/>
              </w:rPr>
              <w:t>intensidad horaria: 3 horas semanales</w:t>
            </w:r>
          </w:p>
        </w:tc>
        <w:tc>
          <w:tcPr>
            <w:tcW w:w="2692" w:type="dxa"/>
          </w:tcPr>
          <w:p w:rsidR="00D85842" w:rsidRDefault="00D85842" w:rsidP="00BD4E28">
            <w:pPr>
              <w:tabs>
                <w:tab w:val="center" w:pos="4419"/>
                <w:tab w:val="right" w:pos="8838"/>
              </w:tabs>
              <w:ind w:right="360"/>
              <w:jc w:val="center"/>
              <w:rPr>
                <w:rFonts w:ascii="Arial" w:eastAsia="Calibri" w:hAnsi="Arial" w:cs="Arial"/>
                <w:sz w:val="16"/>
                <w:szCs w:val="16"/>
              </w:rPr>
            </w:pPr>
            <w:r w:rsidRPr="006A662A">
              <w:rPr>
                <w:rFonts w:ascii="Arial" w:eastAsia="Calibri" w:hAnsi="Arial" w:cs="Arial"/>
                <w:sz w:val="16"/>
                <w:szCs w:val="16"/>
              </w:rPr>
              <w:t xml:space="preserve">Grados: </w:t>
            </w:r>
            <w:r w:rsidRPr="006A662A">
              <w:rPr>
                <w:rFonts w:ascii="Arial" w:eastAsia="Calibri" w:hAnsi="Arial" w:cs="Arial"/>
                <w:szCs w:val="16"/>
              </w:rPr>
              <w:t>Undécimo JM</w:t>
            </w:r>
          </w:p>
          <w:p w:rsidR="00D85842" w:rsidRPr="00B81738" w:rsidRDefault="00D85842" w:rsidP="00BD4E28">
            <w:pPr>
              <w:jc w:val="center"/>
              <w:rPr>
                <w:rFonts w:ascii="Arial" w:eastAsia="Calibri" w:hAnsi="Arial" w:cs="Arial"/>
                <w:sz w:val="16"/>
                <w:szCs w:val="16"/>
              </w:rPr>
            </w:pPr>
            <w:r>
              <w:rPr>
                <w:rFonts w:ascii="Arial" w:eastAsia="Calibri" w:hAnsi="Arial" w:cs="Arial"/>
                <w:sz w:val="16"/>
                <w:szCs w:val="16"/>
              </w:rPr>
              <w:t>Guía N°3</w:t>
            </w:r>
          </w:p>
        </w:tc>
        <w:tc>
          <w:tcPr>
            <w:tcW w:w="2692" w:type="dxa"/>
          </w:tcPr>
          <w:p w:rsidR="00D85842" w:rsidRPr="006A662A" w:rsidRDefault="00D85842" w:rsidP="00BD4E28">
            <w:pPr>
              <w:tabs>
                <w:tab w:val="center" w:pos="4419"/>
                <w:tab w:val="right" w:pos="8838"/>
              </w:tabs>
              <w:spacing w:line="480" w:lineRule="auto"/>
              <w:ind w:right="360"/>
              <w:jc w:val="center"/>
              <w:rPr>
                <w:rFonts w:ascii="Arial" w:eastAsia="Calibri" w:hAnsi="Arial" w:cs="Arial"/>
                <w:sz w:val="16"/>
                <w:szCs w:val="16"/>
              </w:rPr>
            </w:pPr>
            <w:r w:rsidRPr="006A662A">
              <w:rPr>
                <w:rFonts w:ascii="Arial" w:eastAsia="Calibri" w:hAnsi="Arial" w:cs="Arial"/>
                <w:sz w:val="16"/>
                <w:szCs w:val="16"/>
              </w:rPr>
              <w:t>Correo docente: alexa812008@hotmail.es</w:t>
            </w:r>
          </w:p>
        </w:tc>
        <w:tc>
          <w:tcPr>
            <w:tcW w:w="2692" w:type="dxa"/>
          </w:tcPr>
          <w:p w:rsidR="00D85842" w:rsidRDefault="00D85842" w:rsidP="00BD4E28">
            <w:pPr>
              <w:tabs>
                <w:tab w:val="center" w:pos="4419"/>
                <w:tab w:val="right" w:pos="8838"/>
              </w:tabs>
              <w:ind w:right="360"/>
              <w:jc w:val="center"/>
              <w:rPr>
                <w:rFonts w:ascii="Arial" w:eastAsia="Calibri" w:hAnsi="Arial" w:cs="Arial"/>
                <w:b/>
                <w:sz w:val="16"/>
                <w:szCs w:val="16"/>
              </w:rPr>
            </w:pPr>
            <w:r>
              <w:rPr>
                <w:rFonts w:ascii="Arial" w:eastAsia="Calibri" w:hAnsi="Arial" w:cs="Arial"/>
                <w:b/>
                <w:sz w:val="16"/>
                <w:szCs w:val="16"/>
              </w:rPr>
              <w:t>Fecha de entrega:</w:t>
            </w:r>
          </w:p>
          <w:p w:rsidR="00D85842" w:rsidRPr="006A662A" w:rsidRDefault="00D85842" w:rsidP="00BD4E28">
            <w:pPr>
              <w:tabs>
                <w:tab w:val="center" w:pos="4419"/>
                <w:tab w:val="right" w:pos="8838"/>
              </w:tabs>
              <w:ind w:right="360"/>
              <w:jc w:val="center"/>
              <w:rPr>
                <w:rFonts w:ascii="Arial" w:eastAsia="Calibri" w:hAnsi="Arial" w:cs="Arial"/>
                <w:sz w:val="16"/>
                <w:szCs w:val="16"/>
              </w:rPr>
            </w:pPr>
            <w:r>
              <w:rPr>
                <w:rFonts w:ascii="Arial" w:eastAsia="Calibri" w:hAnsi="Arial" w:cs="Arial"/>
                <w:b/>
                <w:sz w:val="16"/>
                <w:szCs w:val="16"/>
              </w:rPr>
              <w:t>26 de Marzo de 2010 – 10:00am</w:t>
            </w:r>
          </w:p>
        </w:tc>
      </w:tr>
    </w:tbl>
    <w:p w:rsidR="00D85842" w:rsidRPr="006A662A" w:rsidRDefault="00D85842" w:rsidP="00D85842">
      <w:pPr>
        <w:pStyle w:val="NormalWeb"/>
        <w:spacing w:before="0" w:after="0"/>
        <w:jc w:val="both"/>
        <w:textAlignment w:val="top"/>
        <w:rPr>
          <w:b/>
          <w:sz w:val="20"/>
          <w:szCs w:val="20"/>
        </w:rPr>
      </w:pPr>
      <w:r w:rsidRPr="006A662A">
        <w:rPr>
          <w:b/>
          <w:sz w:val="20"/>
          <w:szCs w:val="20"/>
        </w:rPr>
        <w:t>Tema: Procesos de producción, distribución y consumo</w:t>
      </w:r>
    </w:p>
    <w:p w:rsidR="00D85842" w:rsidRDefault="00D85842" w:rsidP="00D85842">
      <w:pPr>
        <w:tabs>
          <w:tab w:val="left" w:pos="2055"/>
        </w:tabs>
        <w:jc w:val="center"/>
        <w:rPr>
          <w:b/>
        </w:rPr>
      </w:pPr>
      <w:r>
        <w:rPr>
          <w:b/>
        </w:rPr>
        <w:t>TALLER CONTROL DE LECTURA</w:t>
      </w:r>
    </w:p>
    <w:p w:rsidR="00D85842" w:rsidRPr="006A662A" w:rsidRDefault="00D85842" w:rsidP="00D85842">
      <w:pPr>
        <w:tabs>
          <w:tab w:val="left" w:pos="2055"/>
        </w:tabs>
        <w:rPr>
          <w:b/>
        </w:rPr>
      </w:pPr>
      <w:r>
        <w:t xml:space="preserve">Fragmentos del texto: </w:t>
      </w:r>
      <w:r w:rsidRPr="0065342F">
        <w:rPr>
          <w:b/>
        </w:rPr>
        <w:t>E</w:t>
      </w:r>
      <w:r>
        <w:rPr>
          <w:b/>
        </w:rPr>
        <w:t>L CONSUMO SIRVE PARA PENSAR (*)</w:t>
      </w:r>
    </w:p>
    <w:p w:rsidR="00D85842" w:rsidRPr="008F756D" w:rsidRDefault="00D85842" w:rsidP="00D85842">
      <w:pPr>
        <w:tabs>
          <w:tab w:val="left" w:pos="2055"/>
        </w:tabs>
        <w:jc w:val="right"/>
        <w:rPr>
          <w:i/>
        </w:rPr>
      </w:pPr>
      <w:r w:rsidRPr="008F756D">
        <w:rPr>
          <w:i/>
        </w:rPr>
        <w:t xml:space="preserve">NESTOR GARCIA CANCLINI </w:t>
      </w:r>
    </w:p>
    <w:p w:rsidR="00D85842" w:rsidRPr="008F756D" w:rsidRDefault="00D85842" w:rsidP="00D85842">
      <w:pPr>
        <w:rPr>
          <w:b/>
        </w:rPr>
      </w:pPr>
      <w:r w:rsidRPr="008F756D">
        <w:rPr>
          <w:b/>
        </w:rPr>
        <w:t>PARTE 1</w:t>
      </w:r>
    </w:p>
    <w:p w:rsidR="00D85842" w:rsidRDefault="00D85842" w:rsidP="00D85842">
      <w:r>
        <w:t xml:space="preserve">Una zona propicia para comprobar que el sentido común no coincide con el "buen sentido" es el consumo. En el lenguaje ordinario, consumir suele asociarse a gastos inútiles y compulsiones irracionales. Esta descalificación moral e intelectual se apoya en otros lugares comunes acerca de la omnipotencia de los medios masivos, que incitarían a las masas a </w:t>
      </w:r>
      <w:proofErr w:type="spellStart"/>
      <w:r>
        <w:t>avorazarse</w:t>
      </w:r>
      <w:proofErr w:type="spellEnd"/>
      <w:r>
        <w:t xml:space="preserve"> irreflexivamente sobre los bienes.</w:t>
      </w:r>
    </w:p>
    <w:p w:rsidR="00D85842" w:rsidRPr="0056471B" w:rsidRDefault="00D85842" w:rsidP="00D85842">
      <w:pPr>
        <w:jc w:val="center"/>
        <w:rPr>
          <w:b/>
        </w:rPr>
      </w:pPr>
      <w:r w:rsidRPr="0056471B">
        <w:rPr>
          <w:b/>
        </w:rPr>
        <w:t>ACTIVIDAD</w:t>
      </w:r>
    </w:p>
    <w:p w:rsidR="00D85842" w:rsidRDefault="00D85842" w:rsidP="00D85842">
      <w:r>
        <w:rPr>
          <w:noProof/>
          <w:lang w:eastAsia="es-CO"/>
        </w:rPr>
        <w:drawing>
          <wp:inline distT="0" distB="0" distL="0" distR="0" wp14:anchorId="32F7798E" wp14:editId="5AFF0FC1">
            <wp:extent cx="6859270" cy="3858339"/>
            <wp:effectExtent l="0" t="0" r="0" b="8890"/>
            <wp:docPr id="28" name="Imagen 28" descr="https://i.ytimg.com/vi/6VydqfMEA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ytimg.com/vi/6VydqfMEAms/maxresdefaul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9270" cy="3858339"/>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10592"/>
      </w:tblGrid>
      <w:tr w:rsidR="00D85842" w:rsidTr="00BD4E28">
        <w:trPr>
          <w:trHeight w:val="3689"/>
        </w:trPr>
        <w:tc>
          <w:tcPr>
            <w:tcW w:w="10592" w:type="dxa"/>
          </w:tcPr>
          <w:p w:rsidR="00D85842" w:rsidRDefault="00D85842" w:rsidP="00D85842">
            <w:pPr>
              <w:pStyle w:val="Prrafodelista"/>
              <w:numPr>
                <w:ilvl w:val="0"/>
                <w:numId w:val="4"/>
              </w:numPr>
            </w:pPr>
            <w:r>
              <w:lastRenderedPageBreak/>
              <w:t>A que se refiere García Canclini con la frase: “la omnipotencia de los medios masivos”. Utiliza la anterior imagen para argumentar tu respuesta.</w:t>
            </w:r>
          </w:p>
          <w:p w:rsidR="00D85842" w:rsidRDefault="00D85842" w:rsidP="00BD4E28">
            <w:pPr>
              <w:pStyle w:val="Prrafodelista"/>
            </w:pPr>
          </w:p>
          <w:p w:rsidR="00D85842" w:rsidRDefault="00D85842" w:rsidP="00BD4E28">
            <w:pPr>
              <w:pStyle w:val="Prrafodelista"/>
            </w:pPr>
          </w:p>
        </w:tc>
      </w:tr>
      <w:tr w:rsidR="00D85842" w:rsidTr="00BD4E28">
        <w:trPr>
          <w:trHeight w:val="2385"/>
        </w:trPr>
        <w:tc>
          <w:tcPr>
            <w:tcW w:w="10592" w:type="dxa"/>
          </w:tcPr>
          <w:p w:rsidR="00D85842" w:rsidRDefault="00D85842" w:rsidP="00D85842">
            <w:pPr>
              <w:pStyle w:val="Prrafodelista"/>
              <w:numPr>
                <w:ilvl w:val="0"/>
                <w:numId w:val="4"/>
              </w:numPr>
            </w:pPr>
            <w:r>
              <w:t xml:space="preserve">¿Según la lectura, en el lenguaje ordinario que significa consumir? </w:t>
            </w:r>
          </w:p>
          <w:p w:rsidR="00D85842" w:rsidRDefault="00D85842" w:rsidP="00BD4E28">
            <w:pPr>
              <w:pStyle w:val="Prrafodelista"/>
            </w:pPr>
          </w:p>
          <w:p w:rsidR="00D85842" w:rsidRDefault="00D85842" w:rsidP="00BD4E28">
            <w:pPr>
              <w:pStyle w:val="Prrafodelista"/>
            </w:pPr>
          </w:p>
        </w:tc>
      </w:tr>
      <w:tr w:rsidR="00D85842" w:rsidTr="00BD4E28">
        <w:trPr>
          <w:trHeight w:val="2258"/>
        </w:trPr>
        <w:tc>
          <w:tcPr>
            <w:tcW w:w="10592" w:type="dxa"/>
          </w:tcPr>
          <w:p w:rsidR="00D85842" w:rsidRDefault="00D85842" w:rsidP="00D85842">
            <w:pPr>
              <w:pStyle w:val="Prrafodelista"/>
              <w:numPr>
                <w:ilvl w:val="0"/>
                <w:numId w:val="4"/>
              </w:numPr>
            </w:pPr>
            <w:r>
              <w:t xml:space="preserve">¿Consideras que </w:t>
            </w:r>
            <w:r w:rsidRPr="004969A5">
              <w:t xml:space="preserve">cuando compras algo </w:t>
            </w:r>
            <w:r>
              <w:t xml:space="preserve">actúas </w:t>
            </w:r>
            <w:r w:rsidRPr="004969A5">
              <w:t>siempre</w:t>
            </w:r>
            <w:r>
              <w:t xml:space="preserve"> irreflexivamente? argumenta</w:t>
            </w:r>
          </w:p>
          <w:p w:rsidR="00D85842" w:rsidRDefault="00D85842" w:rsidP="00BD4E28"/>
        </w:tc>
      </w:tr>
    </w:tbl>
    <w:p w:rsidR="00D85842" w:rsidRPr="008F756D" w:rsidRDefault="00D85842" w:rsidP="00D85842">
      <w:pPr>
        <w:rPr>
          <w:b/>
        </w:rPr>
      </w:pPr>
      <w:r w:rsidRPr="008F756D">
        <w:rPr>
          <w:b/>
        </w:rPr>
        <w:t xml:space="preserve">PARTE 2 </w:t>
      </w:r>
    </w:p>
    <w:p w:rsidR="00D85842" w:rsidRDefault="00D85842" w:rsidP="00D85842">
      <w:pPr>
        <w:pStyle w:val="Prrafodelista"/>
      </w:pPr>
      <w:r>
        <w:t>Todavía hay quienes justifican la pobreza porque la gente compra televisores, videocaseteras y, coches mientras le falta casa propia. ¿Cómo se explica que familias a las que no les alcanza para comer y vestirse a lo largo del año, cuando llega Navidad derrochen el aguinaldo en fiestas y regalos? ¿No se dan cuenta los adictos a los medios de que los noticieros mienten y las telenovelas distorsionan la vida real? Más que responder a estas preguntas se puede discutir la manera en que están formuladas. Ahora miramos los procesos de consumo como algo más complejo que la relación entre medios manipuladores y audiencias dóciles. Se sabe que buen número de estudios sobre comunicación masiva han mostrado que la hegemonía cultural no se realiza mediante acciones verticales en las que los dominadores apresarían a los receptores: entre unos y otros se reconocen mediadores como la familia, el barrio y el grupo de trabajo. (1) En dichos análisis, asimismo, se han dejado de concebir los vínculos entre quienes emiten los mensajes y quienes los reciben únicamente como relaciones de dominación. La comunicación no es eficaz si no incluye también interacciones de colaboración y transacción entre unos y otros.</w:t>
      </w:r>
    </w:p>
    <w:tbl>
      <w:tblPr>
        <w:tblStyle w:val="Tablaconcuadrcula"/>
        <w:tblpPr w:leftFromText="141" w:rightFromText="141" w:vertAnchor="text" w:horzAnchor="margin" w:tblpY="338"/>
        <w:tblW w:w="0" w:type="auto"/>
        <w:tblLook w:val="04A0" w:firstRow="1" w:lastRow="0" w:firstColumn="1" w:lastColumn="0" w:noHBand="0" w:noVBand="1"/>
      </w:tblPr>
      <w:tblGrid>
        <w:gridCol w:w="10762"/>
      </w:tblGrid>
      <w:tr w:rsidR="00D85842" w:rsidTr="00BD4E28">
        <w:trPr>
          <w:trHeight w:val="4050"/>
        </w:trPr>
        <w:tc>
          <w:tcPr>
            <w:tcW w:w="10762" w:type="dxa"/>
          </w:tcPr>
          <w:p w:rsidR="00D85842" w:rsidRDefault="00D85842" w:rsidP="00D85842">
            <w:pPr>
              <w:pStyle w:val="Prrafodelista"/>
              <w:numPr>
                <w:ilvl w:val="0"/>
                <w:numId w:val="4"/>
              </w:numPr>
            </w:pPr>
            <w:r>
              <w:lastRenderedPageBreak/>
              <w:t>Si  no siempre compras de manera irreflexiva, ¿se podría decir que los procesos de consumo son  algo más complejo que una simple relación entre medios manipuladores y audiencias dóciles? Escribe un ejemplo:</w:t>
            </w:r>
          </w:p>
          <w:p w:rsidR="00D85842" w:rsidRDefault="00D85842" w:rsidP="00BD4E28"/>
        </w:tc>
      </w:tr>
    </w:tbl>
    <w:p w:rsidR="00D85842" w:rsidRPr="008F756D" w:rsidRDefault="00D85842" w:rsidP="00D85842">
      <w:pPr>
        <w:pStyle w:val="Prrafodelista"/>
        <w:jc w:val="center"/>
        <w:rPr>
          <w:b/>
        </w:rPr>
      </w:pPr>
      <w:r w:rsidRPr="008F756D">
        <w:rPr>
          <w:b/>
        </w:rPr>
        <w:t>ACTIVIDAD</w:t>
      </w:r>
    </w:p>
    <w:p w:rsidR="00D85842" w:rsidRDefault="00D85842" w:rsidP="00D85842"/>
    <w:p w:rsidR="00D85842" w:rsidRDefault="00D85842" w:rsidP="00D85842"/>
    <w:tbl>
      <w:tblPr>
        <w:tblStyle w:val="Tablaconcuadrcula"/>
        <w:tblpPr w:leftFromText="141" w:rightFromText="141" w:vertAnchor="text" w:horzAnchor="margin" w:tblpY="136"/>
        <w:tblW w:w="0" w:type="auto"/>
        <w:tblLook w:val="04A0" w:firstRow="1" w:lastRow="0" w:firstColumn="1" w:lastColumn="0" w:noHBand="0" w:noVBand="1"/>
      </w:tblPr>
      <w:tblGrid>
        <w:gridCol w:w="6083"/>
      </w:tblGrid>
      <w:tr w:rsidR="00D85842" w:rsidTr="00BD4E28">
        <w:trPr>
          <w:trHeight w:val="1406"/>
        </w:trPr>
        <w:tc>
          <w:tcPr>
            <w:tcW w:w="6083" w:type="dxa"/>
          </w:tcPr>
          <w:p w:rsidR="00D85842" w:rsidRDefault="00D85842" w:rsidP="00D85842">
            <w:pPr>
              <w:pStyle w:val="Prrafodelista"/>
              <w:numPr>
                <w:ilvl w:val="0"/>
                <w:numId w:val="6"/>
              </w:numPr>
            </w:pPr>
            <w:r>
              <w:t>¿En la siguiente imagen quien es el receptor y quien el emisor?</w:t>
            </w:r>
          </w:p>
          <w:p w:rsidR="00D85842" w:rsidRDefault="00D85842" w:rsidP="00BD4E28"/>
          <w:p w:rsidR="00D85842" w:rsidRDefault="00D85842" w:rsidP="00BD4E28"/>
          <w:p w:rsidR="00D85842" w:rsidRDefault="00D85842" w:rsidP="00BD4E28"/>
          <w:p w:rsidR="00D85842" w:rsidRDefault="00D85842" w:rsidP="00BD4E28"/>
        </w:tc>
      </w:tr>
      <w:tr w:rsidR="00D85842" w:rsidTr="00BD4E28">
        <w:trPr>
          <w:trHeight w:val="3241"/>
        </w:trPr>
        <w:tc>
          <w:tcPr>
            <w:tcW w:w="6083" w:type="dxa"/>
          </w:tcPr>
          <w:p w:rsidR="00D85842" w:rsidRDefault="00D85842" w:rsidP="00D85842">
            <w:pPr>
              <w:pStyle w:val="Prrafodelista"/>
              <w:numPr>
                <w:ilvl w:val="0"/>
                <w:numId w:val="4"/>
              </w:numPr>
            </w:pPr>
            <w:r>
              <w:t>¿Por el grupo de compañeros de estudio o de trabajo sirven como mediadores para el consumo de este producto?</w:t>
            </w:r>
          </w:p>
          <w:p w:rsidR="00D85842" w:rsidRDefault="00D85842" w:rsidP="00BD4E28"/>
        </w:tc>
      </w:tr>
    </w:tbl>
    <w:p w:rsidR="00D85842" w:rsidRDefault="00D85842" w:rsidP="00D85842">
      <w:r>
        <w:rPr>
          <w:noProof/>
          <w:lang w:eastAsia="es-CO"/>
        </w:rPr>
        <w:drawing>
          <wp:anchor distT="0" distB="0" distL="114300" distR="114300" simplePos="0" relativeHeight="251660288" behindDoc="0" locked="0" layoutInCell="1" allowOverlap="1" wp14:anchorId="060C50C9" wp14:editId="2183D130">
            <wp:simplePos x="0" y="0"/>
            <wp:positionH relativeFrom="column">
              <wp:posOffset>4010025</wp:posOffset>
            </wp:positionH>
            <wp:positionV relativeFrom="paragraph">
              <wp:posOffset>123190</wp:posOffset>
            </wp:positionV>
            <wp:extent cx="2667000" cy="2671720"/>
            <wp:effectExtent l="0" t="0" r="0" b="0"/>
            <wp:wrapSquare wrapText="bothSides"/>
            <wp:docPr id="31" name="Imagen 31" descr="https://static02.ofertia.com.mx/catalogos/3a8c679e-94e4-4b46-9afb-a36a2b2b1d0d/0/normal.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02.ofertia.com.mx/catalogos/3a8c679e-94e4-4b46-9afb-a36a2b2b1d0d/0/normal.v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67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842" w:rsidRDefault="00D85842" w:rsidP="00D85842">
      <w:pPr>
        <w:sectPr w:rsidR="00D85842" w:rsidSect="0045726E">
          <w:pgSz w:w="12242" w:h="15842" w:code="1"/>
          <w:pgMar w:top="720" w:right="720" w:bottom="720" w:left="720" w:header="709" w:footer="709" w:gutter="0"/>
          <w:cols w:space="708"/>
          <w:docGrid w:linePitch="360"/>
        </w:sectPr>
      </w:pPr>
    </w:p>
    <w:p w:rsidR="00D85842" w:rsidRDefault="00D85842" w:rsidP="00D85842">
      <w:pPr>
        <w:tabs>
          <w:tab w:val="left" w:pos="4320"/>
        </w:tabs>
      </w:pPr>
      <w:r>
        <w:lastRenderedPageBreak/>
        <w:tab/>
      </w:r>
    </w:p>
    <w:p w:rsidR="00D85842" w:rsidRDefault="00D85842" w:rsidP="00D85842">
      <w:pPr>
        <w:tabs>
          <w:tab w:val="left" w:pos="4320"/>
        </w:tabs>
        <w:rPr>
          <w:b/>
        </w:rPr>
      </w:pPr>
    </w:p>
    <w:p w:rsidR="00D85842" w:rsidRPr="008F756D" w:rsidRDefault="00D85842" w:rsidP="00D85842">
      <w:pPr>
        <w:tabs>
          <w:tab w:val="left" w:pos="4320"/>
        </w:tabs>
        <w:rPr>
          <w:b/>
        </w:rPr>
        <w:sectPr w:rsidR="00D85842" w:rsidRPr="008F756D" w:rsidSect="00783047">
          <w:type w:val="continuous"/>
          <w:pgSz w:w="12242" w:h="15842" w:code="1"/>
          <w:pgMar w:top="720" w:right="720" w:bottom="720" w:left="720" w:header="709" w:footer="709" w:gutter="0"/>
          <w:cols w:space="708"/>
          <w:docGrid w:linePitch="360"/>
        </w:sectPr>
      </w:pPr>
      <w:r w:rsidRPr="008F756D">
        <w:rPr>
          <w:b/>
        </w:rPr>
        <w:t>PARTE 3</w:t>
      </w:r>
    </w:p>
    <w:p w:rsidR="00D85842" w:rsidRDefault="00D85842" w:rsidP="00D85842">
      <w:pPr>
        <w:tabs>
          <w:tab w:val="left" w:pos="4320"/>
        </w:tabs>
      </w:pPr>
      <w:r>
        <w:lastRenderedPageBreak/>
        <w:t xml:space="preserve">Propongo partir de una definición: el consumo es el conjunto de procesos socioculturales en que se realizan la apropiación y los usos de los productos. Esta caracterización ayuda a ver los actos a través de los cuales consumimos como algo más que ejercicios de gustos, antojos y compras irreflexivas, según suponen los juicios moralistas, o actitudes individuales, tal como suelen explorarse en encuestas de mercado. En la perspectiva de esta definición, el consumo es comprendido, ante todo, por su racionalidad económica. </w:t>
      </w:r>
    </w:p>
    <w:p w:rsidR="00D85842" w:rsidRDefault="00D85842" w:rsidP="00D85842">
      <w:pPr>
        <w:pStyle w:val="Prrafodelista"/>
        <w:numPr>
          <w:ilvl w:val="0"/>
          <w:numId w:val="5"/>
        </w:numPr>
        <w:tabs>
          <w:tab w:val="left" w:pos="4320"/>
        </w:tabs>
      </w:pPr>
      <w:r>
        <w:t xml:space="preserve">Estudios de diversas corrientes consideran </w:t>
      </w:r>
      <w:r w:rsidRPr="00487508">
        <w:rPr>
          <w:b/>
        </w:rPr>
        <w:t>el consumo como un momento del ciclo de producción y reproducción socia</w:t>
      </w:r>
      <w:r w:rsidRPr="00487508">
        <w:t>l: es el lugar en el que se completa el proceso iniciado al generar productos, donde se realiza la expansión del capital y se reproduce la fuerza de trabajo.</w:t>
      </w:r>
      <w:r>
        <w:t xml:space="preserve"> Desde tal enfoque, no son las necesidades o los gustos individuales los que determinan qué, cómo y quiénes consumen. Depende de las grandes estructuras de administración del capital el modo en que se planifica la distribución de los bienes. Al organizarse para proveer comida, vivienda, traslado y diversión a los miembros de una sociedad, el sistema económico "piensa" cómo reproducir la fuerza de trabajo y aumentar las ganancias de los productos. </w:t>
      </w:r>
    </w:p>
    <w:p w:rsidR="00D85842" w:rsidRDefault="00D85842" w:rsidP="00D85842">
      <w:pPr>
        <w:pStyle w:val="Prrafodelista"/>
        <w:tabs>
          <w:tab w:val="left" w:pos="4320"/>
        </w:tabs>
      </w:pPr>
    </w:p>
    <w:p w:rsidR="00D85842" w:rsidRDefault="00D85842" w:rsidP="00D85842">
      <w:pPr>
        <w:pStyle w:val="Prrafodelista"/>
        <w:numPr>
          <w:ilvl w:val="0"/>
          <w:numId w:val="5"/>
        </w:numPr>
        <w:tabs>
          <w:tab w:val="left" w:pos="4320"/>
        </w:tabs>
      </w:pPr>
      <w:r>
        <w:t xml:space="preserve">Una teoría más compleja acerca de la interacción entre productores y consumidores, entre emisores y receptores, tal como la desarrollan algunas corrientes de la antropología y la sociología urbana, revela que en </w:t>
      </w:r>
      <w:r w:rsidRPr="005450B6">
        <w:rPr>
          <w:b/>
        </w:rPr>
        <w:t>el consumo se manifiesta también una racionalidad sociopolítica interactiva</w:t>
      </w:r>
      <w:r>
        <w:t>. Cuando miramos la proliferación de objetos y de marcas, de redes comunicacionales y de accesos al consumo, desde la perspectiva de los movimientos de consumidores y de sus demandas, advertimos que también intervienen en estos procesos las reglas –móviles de la distinción entre los grupos, de la expansión educacional, las innovaciones tecnológicas y de la moda. "El consumo", dice Manuel Castells, "es un sitio donde los conflictos entre clases, originados por la desigual participación en la estructura productiva, se continúan a propósito de la distribución y apropiación de los bienes". Consumir es participar en un escenario de disputas por aquello que la sociedad produce y por las maneras de usarlo.</w:t>
      </w:r>
      <w:r w:rsidRPr="005450B6">
        <w:t xml:space="preserve"> </w:t>
      </w:r>
      <w:r>
        <w:t xml:space="preserve">También se percibe la importancia política del consumo cuando se escucha a políticos que detuvieron la hiperinflación en Argentina, Brasil y México, por ejemplo, centrar su estrategia electoral en la amenaza de que un cambio de orientación económica afectaría a quienes se endeudaron comprando a plazos coches o aparatos electrodomésticos. "Si no quieren que regrese la inflación, aumenten las tasas de interés, y no puedan seguir pagando lo que compraron, deben volver a votarme", dice Carlos Menem al buscar la reelección como presidente de Argentina. Una fórmula empleada en la campaña electoral -"el voto-cuota"- exhibe la complicidad que existe hoy entre consumo y ciudadanía. </w:t>
      </w:r>
    </w:p>
    <w:p w:rsidR="00D85842" w:rsidRDefault="00D85842" w:rsidP="00D85842">
      <w:pPr>
        <w:pStyle w:val="Prrafodelista"/>
        <w:tabs>
          <w:tab w:val="left" w:pos="4320"/>
        </w:tabs>
        <w:ind w:left="360"/>
      </w:pPr>
    </w:p>
    <w:p w:rsidR="00D85842" w:rsidRPr="00A9144B" w:rsidRDefault="00D85842" w:rsidP="00D85842">
      <w:pPr>
        <w:pStyle w:val="Prrafodelista"/>
        <w:numPr>
          <w:ilvl w:val="0"/>
          <w:numId w:val="5"/>
        </w:numPr>
        <w:tabs>
          <w:tab w:val="left" w:pos="4320"/>
        </w:tabs>
      </w:pPr>
      <w:r>
        <w:t xml:space="preserve">Una tercera línea de trabajos, los que estudian </w:t>
      </w:r>
      <w:r w:rsidRPr="00A87AF0">
        <w:rPr>
          <w:b/>
        </w:rPr>
        <w:t>el consumo como lugar de diferenciación y distinción entre las clases y los grupos,</w:t>
      </w:r>
      <w:r>
        <w:t xml:space="preserve"> ha llevado a reparar en los aspectos simbólicos y estéticos de la racionalidad consumidora. Existe una lógica en la construcción de los signos de status y en las maneras de comunicarlos. Los textos de Pierre Bourdieu, </w:t>
      </w:r>
      <w:proofErr w:type="spellStart"/>
      <w:r>
        <w:t>Arjun</w:t>
      </w:r>
      <w:proofErr w:type="spellEnd"/>
      <w:r>
        <w:t xml:space="preserve"> </w:t>
      </w:r>
      <w:proofErr w:type="spellStart"/>
      <w:r>
        <w:t>Appadurai</w:t>
      </w:r>
      <w:proofErr w:type="spellEnd"/>
      <w:r>
        <w:t xml:space="preserve"> y Stuart Ewen, entre otros, muestran que en las sociedades contemporáneas buena parte de la racionalidad de las relaciones sociales se construye, más que en la lucha por los medios de producción y la satisfacción de necesidades materiales, en la que se efectúa para apropiarse de los medios de distinción simbólica. (4) Hay una coherencia entre los lugares donde los miembros de una clase y hasta de una fracción de clase comen, estudian, habitan, vacacionan, en lo que leen y disfrutan, en cómo se informan y lo que transmiten a otros. Esa coherencia emerge cuando la mirada </w:t>
      </w:r>
      <w:proofErr w:type="spellStart"/>
      <w:r>
        <w:t>socioantropológica</w:t>
      </w:r>
      <w:proofErr w:type="spellEnd"/>
      <w:r>
        <w:t xml:space="preserve"> busca comprender en conjunto dichos escenarios. La lógica que rige la apropiación de los bienes en tanto objetos de distinción no es la de la satisfacción de necesidades, sino la de la escasez de esos bienes y la imposibilidad de que otros los tengan.</w:t>
      </w:r>
    </w:p>
    <w:p w:rsidR="00D85842" w:rsidRDefault="00D85842" w:rsidP="00D85842">
      <w:pPr>
        <w:pStyle w:val="Prrafodelista"/>
      </w:pPr>
    </w:p>
    <w:p w:rsidR="00D85842" w:rsidRDefault="00D85842" w:rsidP="00D85842">
      <w:pPr>
        <w:pStyle w:val="Prrafodelista"/>
      </w:pPr>
    </w:p>
    <w:p w:rsidR="00D85842" w:rsidRPr="00FF13AD" w:rsidRDefault="00D85842" w:rsidP="00D85842">
      <w:pPr>
        <w:pStyle w:val="Prrafodelista"/>
        <w:tabs>
          <w:tab w:val="left" w:pos="4320"/>
        </w:tabs>
        <w:ind w:left="360"/>
        <w:jc w:val="center"/>
        <w:rPr>
          <w:b/>
        </w:rPr>
      </w:pPr>
      <w:r w:rsidRPr="00FF13AD">
        <w:rPr>
          <w:b/>
        </w:rPr>
        <w:t>ACTIVIDAD</w:t>
      </w:r>
    </w:p>
    <w:p w:rsidR="00D85842" w:rsidRDefault="00D85842" w:rsidP="00D85842">
      <w:pPr>
        <w:pStyle w:val="Prrafodelista"/>
        <w:numPr>
          <w:ilvl w:val="0"/>
          <w:numId w:val="7"/>
        </w:numPr>
        <w:tabs>
          <w:tab w:val="left" w:pos="4320"/>
        </w:tabs>
      </w:pPr>
      <w:r>
        <w:t>Recorta y pega en el cuadro tres imágenes que permitan explicar las tres formas de analizar un mismo fenómeno social “el consumo”.</w:t>
      </w:r>
    </w:p>
    <w:p w:rsidR="00D85842" w:rsidRDefault="00D85842" w:rsidP="00D85842">
      <w:pPr>
        <w:pStyle w:val="Prrafodelista"/>
        <w:tabs>
          <w:tab w:val="left" w:pos="4320"/>
        </w:tabs>
      </w:pPr>
    </w:p>
    <w:p w:rsidR="00D85842" w:rsidRDefault="00D85842" w:rsidP="00D85842">
      <w:pPr>
        <w:pStyle w:val="Prrafodelista"/>
        <w:numPr>
          <w:ilvl w:val="0"/>
          <w:numId w:val="7"/>
        </w:numPr>
        <w:tabs>
          <w:tab w:val="left" w:pos="4320"/>
        </w:tabs>
      </w:pPr>
      <w:r>
        <w:t>Describe en el cuadro en qué consiste cada teoría y como explica las complejas interacciones entre productores y consumidores:</w:t>
      </w:r>
    </w:p>
    <w:tbl>
      <w:tblPr>
        <w:tblStyle w:val="Tablaconcuadrcula"/>
        <w:tblpPr w:leftFromText="141" w:rightFromText="141" w:vertAnchor="text" w:horzAnchor="margin" w:tblpXSpec="center" w:tblpY="60"/>
        <w:tblW w:w="0" w:type="auto"/>
        <w:tblLook w:val="04A0" w:firstRow="1" w:lastRow="0" w:firstColumn="1" w:lastColumn="0" w:noHBand="0" w:noVBand="1"/>
      </w:tblPr>
      <w:tblGrid>
        <w:gridCol w:w="3389"/>
        <w:gridCol w:w="3294"/>
        <w:gridCol w:w="3298"/>
      </w:tblGrid>
      <w:tr w:rsidR="00D85842" w:rsidTr="00D85842">
        <w:trPr>
          <w:trHeight w:val="758"/>
        </w:trPr>
        <w:tc>
          <w:tcPr>
            <w:tcW w:w="9981" w:type="dxa"/>
            <w:gridSpan w:val="3"/>
          </w:tcPr>
          <w:p w:rsidR="00D85842" w:rsidRPr="007459B1" w:rsidRDefault="00D85842" w:rsidP="00D85842">
            <w:pPr>
              <w:pStyle w:val="Prrafodelista"/>
              <w:tabs>
                <w:tab w:val="left" w:pos="4320"/>
              </w:tabs>
              <w:ind w:left="0"/>
              <w:jc w:val="center"/>
              <w:rPr>
                <w:b/>
              </w:rPr>
            </w:pPr>
            <w:r w:rsidRPr="007459B1">
              <w:rPr>
                <w:b/>
              </w:rPr>
              <w:t>EL CONSUMO</w:t>
            </w:r>
          </w:p>
        </w:tc>
      </w:tr>
      <w:tr w:rsidR="00D85842" w:rsidTr="00D85842">
        <w:trPr>
          <w:trHeight w:val="1048"/>
        </w:trPr>
        <w:tc>
          <w:tcPr>
            <w:tcW w:w="3389" w:type="dxa"/>
          </w:tcPr>
          <w:p w:rsidR="00D85842" w:rsidRPr="003F5F6E" w:rsidRDefault="00D85842" w:rsidP="00D85842">
            <w:pPr>
              <w:pStyle w:val="Prrafodelista"/>
              <w:tabs>
                <w:tab w:val="left" w:pos="4320"/>
              </w:tabs>
              <w:ind w:left="0"/>
              <w:rPr>
                <w:b/>
              </w:rPr>
            </w:pPr>
            <w:r>
              <w:rPr>
                <w:b/>
              </w:rPr>
              <w:t>C</w:t>
            </w:r>
            <w:r w:rsidRPr="003F5F6E">
              <w:rPr>
                <w:b/>
              </w:rPr>
              <w:t>omo producción y reproducción social</w:t>
            </w:r>
          </w:p>
        </w:tc>
        <w:tc>
          <w:tcPr>
            <w:tcW w:w="3294" w:type="dxa"/>
          </w:tcPr>
          <w:p w:rsidR="00D85842" w:rsidRPr="003F5F6E" w:rsidRDefault="00D85842" w:rsidP="00D85842">
            <w:pPr>
              <w:pStyle w:val="Prrafodelista"/>
              <w:tabs>
                <w:tab w:val="left" w:pos="4320"/>
              </w:tabs>
              <w:ind w:left="0"/>
              <w:rPr>
                <w:b/>
              </w:rPr>
            </w:pPr>
            <w:r>
              <w:rPr>
                <w:b/>
              </w:rPr>
              <w:t>C</w:t>
            </w:r>
            <w:r w:rsidRPr="003F5F6E">
              <w:rPr>
                <w:b/>
              </w:rPr>
              <w:t>omo escenario de disputas por aquello que la sociedad produce y por las maneras de usarlo</w:t>
            </w:r>
          </w:p>
        </w:tc>
        <w:tc>
          <w:tcPr>
            <w:tcW w:w="3298" w:type="dxa"/>
          </w:tcPr>
          <w:p w:rsidR="00D85842" w:rsidRDefault="00D85842" w:rsidP="00D85842">
            <w:pPr>
              <w:pStyle w:val="Prrafodelista"/>
              <w:tabs>
                <w:tab w:val="left" w:pos="4320"/>
              </w:tabs>
              <w:ind w:left="0"/>
            </w:pPr>
            <w:r>
              <w:rPr>
                <w:b/>
              </w:rPr>
              <w:t>C</w:t>
            </w:r>
            <w:r w:rsidRPr="00A87AF0">
              <w:rPr>
                <w:b/>
              </w:rPr>
              <w:t>omo lugar de diferenciación y distinción entre las clases y los grupos</w:t>
            </w:r>
          </w:p>
        </w:tc>
      </w:tr>
      <w:tr w:rsidR="00D85842" w:rsidTr="00D85842">
        <w:trPr>
          <w:trHeight w:val="3592"/>
        </w:trPr>
        <w:tc>
          <w:tcPr>
            <w:tcW w:w="3389" w:type="dxa"/>
          </w:tcPr>
          <w:p w:rsidR="00D85842" w:rsidRDefault="00D85842" w:rsidP="00D85842">
            <w:pPr>
              <w:pStyle w:val="Prrafodelista"/>
              <w:tabs>
                <w:tab w:val="left" w:pos="4320"/>
              </w:tabs>
              <w:ind w:left="0"/>
            </w:pPr>
            <w:r>
              <w:t>imagen</w:t>
            </w:r>
          </w:p>
        </w:tc>
        <w:tc>
          <w:tcPr>
            <w:tcW w:w="3294" w:type="dxa"/>
          </w:tcPr>
          <w:p w:rsidR="00D85842" w:rsidRDefault="00D85842" w:rsidP="00D85842">
            <w:pPr>
              <w:pStyle w:val="Prrafodelista"/>
              <w:tabs>
                <w:tab w:val="left" w:pos="4320"/>
              </w:tabs>
              <w:ind w:left="0"/>
            </w:pPr>
            <w:r>
              <w:t>imagen</w:t>
            </w:r>
          </w:p>
        </w:tc>
        <w:tc>
          <w:tcPr>
            <w:tcW w:w="3298" w:type="dxa"/>
          </w:tcPr>
          <w:p w:rsidR="00D85842" w:rsidRDefault="00D85842" w:rsidP="00D85842">
            <w:pPr>
              <w:pStyle w:val="Prrafodelista"/>
              <w:tabs>
                <w:tab w:val="left" w:pos="4320"/>
              </w:tabs>
              <w:ind w:left="0"/>
            </w:pPr>
            <w:r>
              <w:t>imagen</w:t>
            </w:r>
          </w:p>
        </w:tc>
      </w:tr>
      <w:tr w:rsidR="00D85842" w:rsidTr="00D85842">
        <w:trPr>
          <w:trHeight w:val="3485"/>
        </w:trPr>
        <w:tc>
          <w:tcPr>
            <w:tcW w:w="3389" w:type="dxa"/>
          </w:tcPr>
          <w:p w:rsidR="00D85842" w:rsidRDefault="00D85842" w:rsidP="00D85842">
            <w:pPr>
              <w:pStyle w:val="Prrafodelista"/>
              <w:tabs>
                <w:tab w:val="left" w:pos="4320"/>
              </w:tabs>
              <w:ind w:left="0"/>
            </w:pPr>
          </w:p>
        </w:tc>
        <w:tc>
          <w:tcPr>
            <w:tcW w:w="3294" w:type="dxa"/>
          </w:tcPr>
          <w:p w:rsidR="00D85842" w:rsidRDefault="00D85842" w:rsidP="00D85842">
            <w:pPr>
              <w:pStyle w:val="Prrafodelista"/>
              <w:tabs>
                <w:tab w:val="left" w:pos="4320"/>
              </w:tabs>
              <w:ind w:left="0"/>
            </w:pPr>
          </w:p>
        </w:tc>
        <w:tc>
          <w:tcPr>
            <w:tcW w:w="3298" w:type="dxa"/>
          </w:tcPr>
          <w:p w:rsidR="00D85842" w:rsidRDefault="00D85842" w:rsidP="00D85842">
            <w:pPr>
              <w:pStyle w:val="Prrafodelista"/>
              <w:tabs>
                <w:tab w:val="left" w:pos="4320"/>
              </w:tabs>
              <w:ind w:left="0"/>
            </w:pPr>
          </w:p>
        </w:tc>
      </w:tr>
    </w:tbl>
    <w:p w:rsidR="00D85842" w:rsidRDefault="00D85842" w:rsidP="00D85842">
      <w:pPr>
        <w:tabs>
          <w:tab w:val="left" w:pos="4320"/>
        </w:tabs>
      </w:pPr>
    </w:p>
    <w:p w:rsidR="00D85842" w:rsidRDefault="00D85842" w:rsidP="00D85842">
      <w:pPr>
        <w:pStyle w:val="Prrafodelista"/>
        <w:numPr>
          <w:ilvl w:val="0"/>
          <w:numId w:val="7"/>
        </w:numPr>
        <w:tabs>
          <w:tab w:val="left" w:pos="4320"/>
        </w:tabs>
      </w:pPr>
      <w:r>
        <w:rPr>
          <w:noProof/>
          <w:lang w:eastAsia="es-CO"/>
        </w:rPr>
        <mc:AlternateContent>
          <mc:Choice Requires="wps">
            <w:drawing>
              <wp:anchor distT="0" distB="0" distL="114300" distR="114300" simplePos="0" relativeHeight="251664384" behindDoc="0" locked="0" layoutInCell="1" allowOverlap="1" wp14:anchorId="58FCF1AE" wp14:editId="7AD098D8">
                <wp:simplePos x="0" y="0"/>
                <wp:positionH relativeFrom="column">
                  <wp:posOffset>542925</wp:posOffset>
                </wp:positionH>
                <wp:positionV relativeFrom="paragraph">
                  <wp:posOffset>492125</wp:posOffset>
                </wp:positionV>
                <wp:extent cx="6153150" cy="15906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1531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842" w:rsidRDefault="00D85842" w:rsidP="00D85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0" o:spid="_x0000_s1026" type="#_x0000_t202" style="position:absolute;left:0;text-align:left;margin-left:42.75pt;margin-top:38.75pt;width:484.5pt;height:12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" fillcolor="white [3201]" strokeweight=".5pt">
                <v:textbox>
                  <w:txbxContent>
                    <w:p w:rsidR="00D85842" w:rsidRDefault="00D85842" w:rsidP="00D85842"/>
                  </w:txbxContent>
                </v:textbox>
              </v:shape>
            </w:pict>
          </mc:Fallback>
        </mc:AlternateContent>
      </w:r>
      <w:r>
        <w:t>Analizar lo que consumimos y como lo hacemos, ¿nos sirve para pensar? ¿En cuál de estas teorías crees que se ubica tu consumo y el consumo de tu familia y por qué? Escribe un párrafo argumentativo.</w:t>
      </w: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Pr>
        <w:tabs>
          <w:tab w:val="left" w:pos="4320"/>
        </w:tabs>
      </w:pPr>
    </w:p>
    <w:p w:rsidR="00D85842" w:rsidRDefault="00D85842" w:rsidP="00D85842"/>
    <w:p w:rsidR="00A60FBA" w:rsidRDefault="00D85842" w:rsidP="00D85842">
      <w:r>
        <w:t>Enviar el archivo en PDF al correo de la profesora y colgarlo en el blog.</w:t>
      </w:r>
    </w:p>
    <w:sectPr w:rsidR="00A60FBA" w:rsidSect="0045726E">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DF"/>
    <w:multiLevelType w:val="hybridMultilevel"/>
    <w:tmpl w:val="3A6CA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B63AED"/>
    <w:multiLevelType w:val="hybridMultilevel"/>
    <w:tmpl w:val="B2B081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2ED38DC"/>
    <w:multiLevelType w:val="hybridMultilevel"/>
    <w:tmpl w:val="FD5C4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137AB9"/>
    <w:multiLevelType w:val="hybridMultilevel"/>
    <w:tmpl w:val="7D84C4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3F95A82"/>
    <w:multiLevelType w:val="hybridMultilevel"/>
    <w:tmpl w:val="B49AF6B2"/>
    <w:lvl w:ilvl="0" w:tplc="5C3A8206">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AE7EA0"/>
    <w:multiLevelType w:val="hybridMultilevel"/>
    <w:tmpl w:val="D9B0B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379179B"/>
    <w:multiLevelType w:val="hybridMultilevel"/>
    <w:tmpl w:val="DB60A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5E"/>
    <w:rsid w:val="000C1EC5"/>
    <w:rsid w:val="000E77C7"/>
    <w:rsid w:val="002E48EC"/>
    <w:rsid w:val="003B5BAA"/>
    <w:rsid w:val="003E4C54"/>
    <w:rsid w:val="0045726E"/>
    <w:rsid w:val="0048730F"/>
    <w:rsid w:val="0066541F"/>
    <w:rsid w:val="00741BF3"/>
    <w:rsid w:val="0084095E"/>
    <w:rsid w:val="008735BF"/>
    <w:rsid w:val="008A1A61"/>
    <w:rsid w:val="008A3F07"/>
    <w:rsid w:val="00A60FBA"/>
    <w:rsid w:val="00AF3246"/>
    <w:rsid w:val="00D77D24"/>
    <w:rsid w:val="00D85842"/>
    <w:rsid w:val="00DA1158"/>
    <w:rsid w:val="00DB2BFA"/>
    <w:rsid w:val="00DF21C0"/>
    <w:rsid w:val="00E366C9"/>
    <w:rsid w:val="00FF7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42"/>
  </w:style>
  <w:style w:type="paragraph" w:styleId="Ttulo2">
    <w:name w:val="heading 2"/>
    <w:basedOn w:val="Normal"/>
    <w:next w:val="Normal"/>
    <w:link w:val="Ttulo2Car"/>
    <w:uiPriority w:val="9"/>
    <w:unhideWhenUsed/>
    <w:qFormat/>
    <w:rsid w:val="000C1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5842"/>
    <w:pPr>
      <w:spacing w:after="200" w:line="276" w:lineRule="auto"/>
      <w:ind w:left="720"/>
      <w:contextualSpacing/>
    </w:pPr>
  </w:style>
  <w:style w:type="character" w:styleId="Hipervnculo">
    <w:name w:val="Hyperlink"/>
    <w:basedOn w:val="Fuentedeprrafopredeter"/>
    <w:uiPriority w:val="99"/>
    <w:unhideWhenUsed/>
    <w:rsid w:val="00D85842"/>
    <w:rPr>
      <w:color w:val="0000FF"/>
      <w:u w:val="single"/>
    </w:rPr>
  </w:style>
  <w:style w:type="paragraph" w:styleId="NormalWeb">
    <w:name w:val="Normal (Web)"/>
    <w:basedOn w:val="Normal"/>
    <w:uiPriority w:val="99"/>
    <w:unhideWhenUsed/>
    <w:rsid w:val="00D8584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D8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F7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8CF"/>
    <w:rPr>
      <w:rFonts w:ascii="Tahoma" w:hAnsi="Tahoma" w:cs="Tahoma"/>
      <w:sz w:val="16"/>
      <w:szCs w:val="16"/>
    </w:rPr>
  </w:style>
  <w:style w:type="character" w:customStyle="1" w:styleId="Ttulo2Car">
    <w:name w:val="Título 2 Car"/>
    <w:basedOn w:val="Fuentedeprrafopredeter"/>
    <w:link w:val="Ttulo2"/>
    <w:uiPriority w:val="9"/>
    <w:rsid w:val="000C1EC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42"/>
  </w:style>
  <w:style w:type="paragraph" w:styleId="Ttulo2">
    <w:name w:val="heading 2"/>
    <w:basedOn w:val="Normal"/>
    <w:next w:val="Normal"/>
    <w:link w:val="Ttulo2Car"/>
    <w:uiPriority w:val="9"/>
    <w:unhideWhenUsed/>
    <w:qFormat/>
    <w:rsid w:val="000C1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5842"/>
    <w:pPr>
      <w:spacing w:after="200" w:line="276" w:lineRule="auto"/>
      <w:ind w:left="720"/>
      <w:contextualSpacing/>
    </w:pPr>
  </w:style>
  <w:style w:type="character" w:styleId="Hipervnculo">
    <w:name w:val="Hyperlink"/>
    <w:basedOn w:val="Fuentedeprrafopredeter"/>
    <w:uiPriority w:val="99"/>
    <w:unhideWhenUsed/>
    <w:rsid w:val="00D85842"/>
    <w:rPr>
      <w:color w:val="0000FF"/>
      <w:u w:val="single"/>
    </w:rPr>
  </w:style>
  <w:style w:type="paragraph" w:styleId="NormalWeb">
    <w:name w:val="Normal (Web)"/>
    <w:basedOn w:val="Normal"/>
    <w:uiPriority w:val="99"/>
    <w:unhideWhenUsed/>
    <w:rsid w:val="00D8584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D8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F7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8CF"/>
    <w:rPr>
      <w:rFonts w:ascii="Tahoma" w:hAnsi="Tahoma" w:cs="Tahoma"/>
      <w:sz w:val="16"/>
      <w:szCs w:val="16"/>
    </w:rPr>
  </w:style>
  <w:style w:type="character" w:customStyle="1" w:styleId="Ttulo2Car">
    <w:name w:val="Título 2 Car"/>
    <w:basedOn w:val="Fuentedeprrafopredeter"/>
    <w:link w:val="Ttulo2"/>
    <w:uiPriority w:val="9"/>
    <w:rsid w:val="000C1E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a812008.wixsite.com/alexa" TargetMode="External"/><Relationship Id="rId13" Type="http://schemas.openxmlformats.org/officeDocument/2006/relationships/image" Target="media/image6.jpeg"/><Relationship Id="rId18" Type="http://schemas.openxmlformats.org/officeDocument/2006/relationships/hyperlink" Target="https://alexa812008.wixsite.com/alex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hyperlink" Target="https://alexa812008.wixsite.com/alexa"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2248</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cp:lastModifiedBy>
  <cp:revision>2</cp:revision>
  <dcterms:created xsi:type="dcterms:W3CDTF">2020-03-08T21:22:00Z</dcterms:created>
  <dcterms:modified xsi:type="dcterms:W3CDTF">2020-03-08T21:22:00Z</dcterms:modified>
</cp:coreProperties>
</file>